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478" w:rsidRDefault="003E6CB5">
      <w:pPr>
        <w:spacing w:line="360" w:lineRule="auto"/>
        <w:jc w:val="center"/>
        <w:rPr>
          <w:b/>
          <w:bCs/>
          <w:sz w:val="28"/>
          <w:szCs w:val="28"/>
        </w:rPr>
      </w:pPr>
      <w:r>
        <w:rPr>
          <w:b/>
          <w:bCs/>
          <w:sz w:val="28"/>
          <w:szCs w:val="28"/>
        </w:rPr>
        <w:t xml:space="preserve"> </w:t>
      </w:r>
      <w:bookmarkStart w:id="0" w:name="_GoBack"/>
      <w:r>
        <w:rPr>
          <w:b/>
          <w:bCs/>
          <w:sz w:val="28"/>
          <w:szCs w:val="28"/>
        </w:rPr>
        <w:t>MEMAKSIMALKAN TIKTOK SHOP</w:t>
      </w:r>
      <w:r w:rsidR="00621612">
        <w:rPr>
          <w:b/>
          <w:bCs/>
          <w:sz w:val="28"/>
          <w:szCs w:val="28"/>
        </w:rPr>
        <w:t xml:space="preserve"> </w:t>
      </w:r>
      <w:r>
        <w:rPr>
          <w:b/>
          <w:bCs/>
          <w:sz w:val="28"/>
          <w:szCs w:val="28"/>
        </w:rPr>
        <w:t xml:space="preserve">STRATEGI SOSIAL MEDIA SPECIALIST UNTUK MENGUASAI KONVERSI </w:t>
      </w:r>
    </w:p>
    <w:p w:rsidR="00783478" w:rsidRDefault="003E6CB5">
      <w:pPr>
        <w:spacing w:line="360" w:lineRule="auto"/>
        <w:jc w:val="center"/>
        <w:rPr>
          <w:b/>
          <w:bCs/>
          <w:sz w:val="28"/>
          <w:szCs w:val="28"/>
        </w:rPr>
      </w:pPr>
      <w:r>
        <w:rPr>
          <w:b/>
          <w:bCs/>
          <w:sz w:val="28"/>
          <w:szCs w:val="28"/>
        </w:rPr>
        <w:t xml:space="preserve">E-COMMERCE </w:t>
      </w:r>
    </w:p>
    <w:bookmarkEnd w:id="0"/>
    <w:p w:rsidR="00783478" w:rsidRDefault="00783478">
      <w:pPr>
        <w:jc w:val="both"/>
        <w:rPr>
          <w:b/>
          <w:bCs/>
          <w:sz w:val="32"/>
          <w:szCs w:val="32"/>
        </w:rPr>
      </w:pPr>
    </w:p>
    <w:p w:rsidR="00783478" w:rsidRDefault="003E6CB5">
      <w:pPr>
        <w:spacing w:line="360" w:lineRule="auto"/>
        <w:jc w:val="center"/>
        <w:rPr>
          <w:sz w:val="24"/>
          <w:szCs w:val="24"/>
          <w:vertAlign w:val="superscript"/>
        </w:rPr>
      </w:pPr>
      <w:r>
        <w:rPr>
          <w:b/>
          <w:bCs/>
          <w:sz w:val="24"/>
          <w:szCs w:val="24"/>
          <w:vertAlign w:val="superscript"/>
        </w:rPr>
        <w:t xml:space="preserve"> </w:t>
      </w:r>
      <w:r>
        <w:rPr>
          <w:sz w:val="24"/>
          <w:szCs w:val="24"/>
        </w:rPr>
        <w:t>Vera Vebriyanti</w:t>
      </w:r>
      <w:r>
        <w:rPr>
          <w:sz w:val="24"/>
          <w:szCs w:val="24"/>
          <w:vertAlign w:val="superscript"/>
        </w:rPr>
        <w:t>1</w:t>
      </w:r>
      <w:r>
        <w:rPr>
          <w:sz w:val="24"/>
          <w:szCs w:val="24"/>
        </w:rPr>
        <w:t xml:space="preserve">, </w:t>
      </w:r>
      <w:hyperlink r:id="rId8" w:tooltip="Global Marketing Reguler Malam MN A" w:history="1">
        <w:r>
          <w:rPr>
            <w:sz w:val="24"/>
            <w:szCs w:val="24"/>
          </w:rPr>
          <w:t xml:space="preserve">Diah Ayu </w:t>
        </w:r>
        <w:r>
          <w:rPr>
            <w:sz w:val="24"/>
            <w:szCs w:val="24"/>
          </w:rPr>
          <w:t>Sanggarwati</w:t>
        </w:r>
      </w:hyperlink>
      <w:r>
        <w:rPr>
          <w:sz w:val="24"/>
          <w:szCs w:val="24"/>
          <w:vertAlign w:val="superscript"/>
        </w:rPr>
        <w:t>2</w:t>
      </w:r>
    </w:p>
    <w:p w:rsidR="00783478" w:rsidRDefault="00783478">
      <w:pPr>
        <w:spacing w:line="360" w:lineRule="auto"/>
        <w:jc w:val="both"/>
        <w:rPr>
          <w:sz w:val="24"/>
          <w:szCs w:val="24"/>
        </w:rPr>
      </w:pPr>
    </w:p>
    <w:p w:rsidR="00783478" w:rsidRDefault="003E6CB5">
      <w:pPr>
        <w:spacing w:line="360" w:lineRule="auto"/>
        <w:jc w:val="center"/>
        <w:rPr>
          <w:sz w:val="24"/>
          <w:szCs w:val="24"/>
        </w:rPr>
      </w:pPr>
      <w:r>
        <w:rPr>
          <w:sz w:val="24"/>
          <w:szCs w:val="24"/>
          <w:vertAlign w:val="superscript"/>
          <w:lang w:val="id-ID"/>
        </w:rPr>
        <w:t>1,2,3)</w:t>
      </w:r>
      <w:r>
        <w:rPr>
          <w:sz w:val="24"/>
          <w:szCs w:val="24"/>
        </w:rPr>
        <w:t xml:space="preserve">Study Program Manajement, Sekolah Tinggi Ekonomi Stie Mahardhika </w:t>
      </w:r>
    </w:p>
    <w:p w:rsidR="00783478" w:rsidRDefault="003E6CB5">
      <w:pPr>
        <w:spacing w:line="360" w:lineRule="auto"/>
        <w:jc w:val="center"/>
        <w:rPr>
          <w:i/>
          <w:iCs/>
          <w:color w:val="0000FF"/>
          <w:sz w:val="24"/>
          <w:szCs w:val="24"/>
          <w:vertAlign w:val="superscript"/>
        </w:rPr>
      </w:pPr>
      <w:r>
        <w:rPr>
          <w:sz w:val="24"/>
          <w:szCs w:val="24"/>
        </w:rPr>
        <w:t>veravebriyanti10@gmail.com</w:t>
      </w:r>
      <w:r>
        <w:rPr>
          <w:sz w:val="24"/>
          <w:szCs w:val="24"/>
          <w:vertAlign w:val="superscript"/>
        </w:rPr>
        <w:t>1</w:t>
      </w:r>
      <w:r>
        <w:rPr>
          <w:sz w:val="24"/>
          <w:szCs w:val="24"/>
        </w:rPr>
        <w:t xml:space="preserve"> dayusanggarwati@gmail.com</w:t>
      </w:r>
      <w:r>
        <w:rPr>
          <w:sz w:val="24"/>
          <w:szCs w:val="24"/>
          <w:vertAlign w:val="superscript"/>
        </w:rPr>
        <w:t>2</w:t>
      </w:r>
      <w:r>
        <w:rPr>
          <w:sz w:val="24"/>
          <w:szCs w:val="24"/>
        </w:rPr>
        <w:t xml:space="preserve"> </w:t>
      </w:r>
    </w:p>
    <w:p w:rsidR="00783478" w:rsidRDefault="00783478">
      <w:pPr>
        <w:pStyle w:val="NormalWeb"/>
        <w:spacing w:before="0" w:beforeAutospacing="0" w:after="0" w:afterAutospacing="0" w:line="360" w:lineRule="auto"/>
        <w:jc w:val="center"/>
        <w:rPr>
          <w:color w:val="000000"/>
        </w:rPr>
      </w:pPr>
    </w:p>
    <w:p w:rsidR="00783478" w:rsidRDefault="003E6CB5">
      <w:pPr>
        <w:pStyle w:val="NormalWeb"/>
        <w:spacing w:before="0" w:beforeAutospacing="0" w:after="0" w:afterAutospacing="0"/>
        <w:jc w:val="both"/>
        <w:rPr>
          <w:color w:val="000000"/>
        </w:rPr>
      </w:pPr>
      <w:r>
        <w:rPr>
          <w:b/>
          <w:bCs/>
          <w:color w:val="000000"/>
        </w:rPr>
        <w:t>Abstract</w:t>
      </w:r>
    </w:p>
    <w:p w:rsidR="00783478" w:rsidRDefault="00783478">
      <w:pPr>
        <w:pStyle w:val="NormalWeb"/>
        <w:spacing w:before="0" w:beforeAutospacing="0" w:after="0" w:afterAutospacing="0"/>
        <w:rPr>
          <w:color w:val="000000"/>
        </w:rPr>
      </w:pPr>
    </w:p>
    <w:p w:rsidR="00783478" w:rsidRDefault="003E6CB5">
      <w:pPr>
        <w:pStyle w:val="HTMLPreformatted"/>
        <w:jc w:val="both"/>
        <w:rPr>
          <w:rFonts w:ascii="Times New Roman" w:hAnsi="Times New Roman"/>
          <w:sz w:val="24"/>
          <w:szCs w:val="24"/>
        </w:rPr>
      </w:pPr>
      <w:r>
        <w:rPr>
          <w:rFonts w:ascii="Times New Roman" w:hAnsi="Times New Roman"/>
          <w:sz w:val="24"/>
          <w:szCs w:val="24"/>
        </w:rPr>
        <w:tab/>
        <w:t>Di era digital yang terus berkembang pesat, kehadiran platform online memainkan peran penting dalam</w:t>
      </w:r>
      <w:r>
        <w:rPr>
          <w:rFonts w:ascii="Times New Roman" w:hAnsi="Times New Roman"/>
          <w:sz w:val="24"/>
          <w:szCs w:val="24"/>
        </w:rPr>
        <w:t xml:space="preserve"> mempromosikan produk dan layanan bagi perusahaan. TikTok, sebuah platform media sosial yang populer, telah muncul sebagai alat pemasaran potensial bagi bisnis, terutama dengan diperkenalkannya TikTok Shop. Namun, mengubah minat pengguna TikTok menjadi tra</w:t>
      </w:r>
      <w:r>
        <w:rPr>
          <w:rFonts w:ascii="Times New Roman" w:hAnsi="Times New Roman"/>
          <w:sz w:val="24"/>
          <w:szCs w:val="24"/>
        </w:rPr>
        <w:t>nsaksi aktual dalam e-commerce masih menjadi tantangan. Penelitian ini bertujuan untuk mengeksplorasi strategi yang digunakan oleh spesialis media sosial, yang diwakili oleh Vera Vebriyanti, dalam menguasai e-commerce di platform TikTok Shop.</w:t>
      </w:r>
    </w:p>
    <w:p w:rsidR="00783478" w:rsidRDefault="003E6CB5">
      <w:pPr>
        <w:pStyle w:val="HTMLPreformatted"/>
        <w:jc w:val="both"/>
        <w:rPr>
          <w:rFonts w:ascii="Times New Roman" w:hAnsi="Times New Roman"/>
          <w:sz w:val="24"/>
          <w:szCs w:val="24"/>
        </w:rPr>
      </w:pPr>
      <w:r>
        <w:rPr>
          <w:rFonts w:ascii="Times New Roman" w:hAnsi="Times New Roman"/>
          <w:sz w:val="24"/>
          <w:szCs w:val="24"/>
        </w:rPr>
        <w:tab/>
        <w:t xml:space="preserve"> Pendekatan </w:t>
      </w:r>
      <w:r>
        <w:rPr>
          <w:rFonts w:ascii="Times New Roman" w:hAnsi="Times New Roman"/>
          <w:sz w:val="24"/>
          <w:szCs w:val="24"/>
        </w:rPr>
        <w:t>kualitatif digunakan dengan menggabungkan data primer dan data sekunder. Data primer diperoleh melalui wawancara mendalam dengan pakar media sosial yang berpengalaman dalam mengelola akun TikTok Shop. Selain itu, observasi langsung terhadap praktik dan int</w:t>
      </w:r>
      <w:r>
        <w:rPr>
          <w:rFonts w:ascii="Times New Roman" w:hAnsi="Times New Roman"/>
          <w:sz w:val="24"/>
          <w:szCs w:val="24"/>
        </w:rPr>
        <w:t>eraksi mereka dalam mengelola konten juga dilakukan. Data sekunder diperoleh dari studi literatur dan analisis isi yang relevan dengan topik penelitian ini. Temuan utama menekankan pentingnya analisis data, pembuatan konten yang kreatif dan relevan, intera</w:t>
      </w:r>
      <w:r>
        <w:rPr>
          <w:rFonts w:ascii="Times New Roman" w:hAnsi="Times New Roman"/>
          <w:sz w:val="24"/>
          <w:szCs w:val="24"/>
        </w:rPr>
        <w:t xml:space="preserve">ksi aktif dengan pengguna, strategi konten yang dipersonalisasi, dan konsistensi merek dalam pemasaran TikTok Shop. </w:t>
      </w:r>
    </w:p>
    <w:p w:rsidR="00783478" w:rsidRDefault="003E6CB5">
      <w:pPr>
        <w:pStyle w:val="HTMLPreformatted"/>
        <w:jc w:val="both"/>
        <w:rPr>
          <w:rFonts w:ascii="Times New Roman" w:hAnsi="Times New Roman"/>
          <w:sz w:val="24"/>
          <w:szCs w:val="24"/>
        </w:rPr>
      </w:pPr>
      <w:r>
        <w:rPr>
          <w:rFonts w:ascii="Times New Roman" w:hAnsi="Times New Roman"/>
          <w:sz w:val="24"/>
          <w:szCs w:val="24"/>
        </w:rPr>
        <w:tab/>
        <w:t>Dengan memahami dan menerapkan strategi-strategi ini, perusahaan dapat mengoptimalkan potensi TikTok Shop sebagai saluran pemasaran yang k</w:t>
      </w:r>
      <w:r>
        <w:rPr>
          <w:rFonts w:ascii="Times New Roman" w:hAnsi="Times New Roman"/>
          <w:sz w:val="24"/>
          <w:szCs w:val="24"/>
        </w:rPr>
        <w:t xml:space="preserve">uat untuk mengubah pengguna menjadi pembeli aktif dalam lanskap e-commerce. </w:t>
      </w:r>
    </w:p>
    <w:p w:rsidR="00783478" w:rsidRDefault="003E6CB5">
      <w:pPr>
        <w:pStyle w:val="HTMLPreformatted"/>
        <w:jc w:val="both"/>
        <w:rPr>
          <w:rFonts w:ascii="Times New Roman" w:hAnsi="Times New Roman"/>
          <w:sz w:val="24"/>
          <w:szCs w:val="24"/>
        </w:rPr>
      </w:pPr>
      <w:r>
        <w:rPr>
          <w:rFonts w:ascii="Times New Roman" w:hAnsi="Times New Roman"/>
          <w:b/>
          <w:bCs/>
          <w:sz w:val="24"/>
          <w:szCs w:val="24"/>
        </w:rPr>
        <w:t>Kata Kunci</w:t>
      </w:r>
      <w:r>
        <w:rPr>
          <w:rFonts w:ascii="Times New Roman" w:hAnsi="Times New Roman"/>
          <w:sz w:val="24"/>
          <w:szCs w:val="24"/>
        </w:rPr>
        <w:t>: TikTok Shop, Spesialis Media Sosial, Konversi E-Commerce</w:t>
      </w:r>
    </w:p>
    <w:p w:rsidR="00783478" w:rsidRDefault="00783478">
      <w:pPr>
        <w:pStyle w:val="HTMLPreformatted"/>
        <w:jc w:val="both"/>
        <w:rPr>
          <w:rFonts w:ascii="Times New Roman" w:hAnsi="Times New Roman"/>
          <w:i/>
          <w:iCs/>
          <w:sz w:val="24"/>
          <w:szCs w:val="24"/>
        </w:rPr>
      </w:pPr>
    </w:p>
    <w:p w:rsidR="00783478" w:rsidRDefault="003E6CB5">
      <w:pPr>
        <w:pStyle w:val="HTMLPreformatted"/>
        <w:jc w:val="both"/>
        <w:rPr>
          <w:rFonts w:ascii="Times New Roman" w:hAnsi="Times New Roman" w:cs="Times New Roman"/>
          <w:b/>
          <w:bCs/>
          <w:i/>
          <w:iCs/>
          <w:sz w:val="24"/>
          <w:szCs w:val="24"/>
        </w:rPr>
      </w:pPr>
      <w:r>
        <w:rPr>
          <w:rFonts w:ascii="Times New Roman" w:hAnsi="Times New Roman" w:cs="Times New Roman"/>
          <w:b/>
          <w:bCs/>
          <w:i/>
          <w:iCs/>
          <w:sz w:val="24"/>
          <w:szCs w:val="24"/>
        </w:rPr>
        <w:t>Abstrak</w:t>
      </w:r>
    </w:p>
    <w:p w:rsidR="00783478" w:rsidRDefault="00783478">
      <w:pPr>
        <w:pStyle w:val="HTMLPreformatted"/>
        <w:jc w:val="both"/>
        <w:rPr>
          <w:rFonts w:ascii="Times New Roman" w:hAnsi="Times New Roman" w:cs="Times New Roman"/>
          <w:i/>
          <w:iCs/>
          <w:sz w:val="24"/>
          <w:szCs w:val="24"/>
        </w:rPr>
      </w:pPr>
    </w:p>
    <w:p w:rsidR="00783478" w:rsidRDefault="003E6CB5">
      <w:pPr>
        <w:pStyle w:val="HTMLPreformatted"/>
        <w:jc w:val="both"/>
        <w:rPr>
          <w:rFonts w:ascii="Times New Roman" w:hAnsi="Times New Roman" w:cs="Times New Roman"/>
          <w:i/>
          <w:sz w:val="24"/>
          <w:szCs w:val="24"/>
        </w:rPr>
      </w:pPr>
      <w:r>
        <w:rPr>
          <w:rFonts w:ascii="Times New Roman" w:hAnsi="Times New Roman" w:cs="Times New Roman"/>
          <w:i/>
          <w:sz w:val="24"/>
          <w:szCs w:val="24"/>
        </w:rPr>
        <w:tab/>
        <w:t xml:space="preserve">In the digital era which continues to develop rapidly, the presence of online platforms plays an </w:t>
      </w:r>
      <w:r>
        <w:rPr>
          <w:rFonts w:ascii="Times New Roman" w:hAnsi="Times New Roman" w:cs="Times New Roman"/>
          <w:i/>
          <w:sz w:val="24"/>
          <w:szCs w:val="24"/>
        </w:rPr>
        <w:t>important role in promoting products and services for companies. TikTok, a popular social media platform, has emerged as a potential marketing tool for businesses, especially with the introduction of TikTok Shop. However, converting TikTok user interest in</w:t>
      </w:r>
      <w:r>
        <w:rPr>
          <w:rFonts w:ascii="Times New Roman" w:hAnsi="Times New Roman" w:cs="Times New Roman"/>
          <w:i/>
          <w:sz w:val="24"/>
          <w:szCs w:val="24"/>
        </w:rPr>
        <w:t>to actual transactions in e-commerce is still a challenge. This research aims to explore the strategies used by social media experts represented by Vera Vebriyanti in mastering e-commerce on the TikTok Shop platform. A qualitative approach is used by combi</w:t>
      </w:r>
      <w:r>
        <w:rPr>
          <w:rFonts w:ascii="Times New Roman" w:hAnsi="Times New Roman" w:cs="Times New Roman"/>
          <w:i/>
          <w:sz w:val="24"/>
          <w:szCs w:val="24"/>
        </w:rPr>
        <w:t xml:space="preserve">ning primary data and secondary data. Primary data was obtained through in-depth </w:t>
      </w:r>
      <w:r>
        <w:rPr>
          <w:rFonts w:ascii="Times New Roman" w:hAnsi="Times New Roman" w:cs="Times New Roman"/>
          <w:i/>
          <w:sz w:val="24"/>
          <w:szCs w:val="24"/>
        </w:rPr>
        <w:lastRenderedPageBreak/>
        <w:t xml:space="preserve">interviews with social media experts who are experienced in managing TikTok Shop accounts. </w:t>
      </w:r>
    </w:p>
    <w:p w:rsidR="00783478" w:rsidRDefault="003E6CB5">
      <w:pPr>
        <w:pStyle w:val="HTMLPreformatted"/>
        <w:jc w:val="both"/>
        <w:rPr>
          <w:rFonts w:ascii="Times New Roman" w:hAnsi="Times New Roman" w:cs="Times New Roman"/>
          <w:i/>
          <w:sz w:val="24"/>
          <w:szCs w:val="24"/>
        </w:rPr>
      </w:pPr>
      <w:r>
        <w:rPr>
          <w:rFonts w:ascii="Times New Roman" w:hAnsi="Times New Roman" w:cs="Times New Roman"/>
          <w:i/>
          <w:sz w:val="24"/>
          <w:szCs w:val="24"/>
        </w:rPr>
        <w:tab/>
        <w:t>In addition, direct observations of their practices and interactions in managing c</w:t>
      </w:r>
      <w:r>
        <w:rPr>
          <w:rFonts w:ascii="Times New Roman" w:hAnsi="Times New Roman" w:cs="Times New Roman"/>
          <w:i/>
          <w:sz w:val="24"/>
          <w:szCs w:val="24"/>
        </w:rPr>
        <w:t xml:space="preserve">ontent were also carried out. Secondary data was obtained from literature studies and content analysis relevant to this research topic. Key findings emphasize the importance of data analysis, creative and relevant content creation, active interaction with </w:t>
      </w:r>
      <w:r>
        <w:rPr>
          <w:rFonts w:ascii="Times New Roman" w:hAnsi="Times New Roman" w:cs="Times New Roman"/>
          <w:i/>
          <w:sz w:val="24"/>
          <w:szCs w:val="24"/>
        </w:rPr>
        <w:t xml:space="preserve">users, personalized content strategy, and brand consistency in TikTok Shop marketing. </w:t>
      </w:r>
    </w:p>
    <w:p w:rsidR="00783478" w:rsidRDefault="003E6CB5">
      <w:pPr>
        <w:pStyle w:val="HTMLPreformatted"/>
        <w:jc w:val="both"/>
        <w:rPr>
          <w:rFonts w:ascii="Times New Roman" w:hAnsi="Times New Roman" w:cs="Times New Roman"/>
          <w:i/>
          <w:sz w:val="24"/>
          <w:szCs w:val="24"/>
        </w:rPr>
      </w:pPr>
      <w:r>
        <w:rPr>
          <w:rFonts w:ascii="Times New Roman" w:hAnsi="Times New Roman" w:cs="Times New Roman"/>
          <w:i/>
          <w:sz w:val="24"/>
          <w:szCs w:val="24"/>
        </w:rPr>
        <w:tab/>
        <w:t>By understanding and implementing these strategies, companies can optimize TikTok Shop's potential as a powerful marketing channel to convert users into active buyers i</w:t>
      </w:r>
      <w:r>
        <w:rPr>
          <w:rFonts w:ascii="Times New Roman" w:hAnsi="Times New Roman" w:cs="Times New Roman"/>
          <w:i/>
          <w:sz w:val="24"/>
          <w:szCs w:val="24"/>
        </w:rPr>
        <w:t xml:space="preserve">n the e-commerce landscape. </w:t>
      </w:r>
    </w:p>
    <w:p w:rsidR="00783478" w:rsidRDefault="003E6CB5">
      <w:pPr>
        <w:pStyle w:val="HTMLPreformatted"/>
        <w:jc w:val="both"/>
        <w:rPr>
          <w:rFonts w:ascii="Times New Roman" w:hAnsi="Times New Roman" w:cs="Times New Roman"/>
          <w:b/>
          <w:bCs/>
          <w:i/>
          <w:sz w:val="24"/>
          <w:szCs w:val="24"/>
        </w:rPr>
      </w:pPr>
      <w:r>
        <w:rPr>
          <w:rFonts w:ascii="Times New Roman" w:hAnsi="Times New Roman" w:cs="Times New Roman"/>
          <w:b/>
          <w:bCs/>
          <w:i/>
          <w:sz w:val="24"/>
          <w:szCs w:val="24"/>
        </w:rPr>
        <w:t>Keywords: TikTok Shop, Social Media Specialist, E-Commerce Conversion</w:t>
      </w:r>
    </w:p>
    <w:p w:rsidR="00783478" w:rsidRDefault="00783478">
      <w:pPr>
        <w:pStyle w:val="NormalWeb"/>
        <w:spacing w:before="0" w:beforeAutospacing="0" w:after="0" w:afterAutospacing="0"/>
        <w:rPr>
          <w:color w:val="000000"/>
        </w:rPr>
      </w:pPr>
    </w:p>
    <w:p w:rsidR="00783478" w:rsidRDefault="003E6CB5">
      <w:pPr>
        <w:pStyle w:val="NormalWeb"/>
        <w:spacing w:before="0" w:beforeAutospacing="0" w:after="0" w:afterAutospacing="0" w:line="360" w:lineRule="auto"/>
        <w:jc w:val="both"/>
        <w:rPr>
          <w:b/>
          <w:bCs/>
          <w:color w:val="000000"/>
        </w:rPr>
      </w:pPr>
      <w:r>
        <w:rPr>
          <w:b/>
          <w:bCs/>
          <w:color w:val="000000"/>
        </w:rPr>
        <w:t xml:space="preserve">PENDAHULUAN </w:t>
      </w:r>
    </w:p>
    <w:p w:rsidR="00783478" w:rsidRDefault="003E6CB5">
      <w:pPr>
        <w:spacing w:line="360" w:lineRule="auto"/>
        <w:ind w:firstLine="720"/>
        <w:jc w:val="both"/>
        <w:rPr>
          <w:sz w:val="24"/>
          <w:szCs w:val="24"/>
        </w:rPr>
      </w:pPr>
      <w:r>
        <w:rPr>
          <w:sz w:val="24"/>
          <w:szCs w:val="24"/>
        </w:rPr>
        <w:t>Dalam era digital yang semakin berkembang pesat, kehadiran online merupakan hal yang sangat penting bagi perusahaan dalam mempromosikan produk dan layanan mereka. Perusahaan LUXEE, yang dikenal sebagai produsen berbagai macam bahan pembersih, memahami betu</w:t>
      </w:r>
      <w:r>
        <w:rPr>
          <w:sz w:val="24"/>
          <w:szCs w:val="24"/>
        </w:rPr>
        <w:t xml:space="preserve">l pentingnya memanfaatkan </w:t>
      </w:r>
      <w:r>
        <w:rPr>
          <w:i/>
          <w:iCs/>
          <w:sz w:val="24"/>
          <w:szCs w:val="24"/>
        </w:rPr>
        <w:t>platform</w:t>
      </w:r>
      <w:r>
        <w:rPr>
          <w:sz w:val="24"/>
          <w:szCs w:val="24"/>
        </w:rPr>
        <w:t xml:space="preserve"> media sosial untuk mencapai </w:t>
      </w:r>
      <w:r>
        <w:rPr>
          <w:i/>
          <w:iCs/>
          <w:sz w:val="24"/>
          <w:szCs w:val="24"/>
        </w:rPr>
        <w:t>audiens</w:t>
      </w:r>
      <w:r>
        <w:rPr>
          <w:sz w:val="24"/>
          <w:szCs w:val="24"/>
        </w:rPr>
        <w:t xml:space="preserve"> yang lebih luas. Perkembangan teknologi informasi dan komunikasi telah mengubah paradigma bisnis secara mendasar, khususnya di bidang </w:t>
      </w:r>
      <w:r>
        <w:rPr>
          <w:i/>
          <w:iCs/>
          <w:sz w:val="24"/>
          <w:szCs w:val="24"/>
        </w:rPr>
        <w:t>e-commerce.</w:t>
      </w:r>
      <w:r>
        <w:rPr>
          <w:sz w:val="24"/>
          <w:szCs w:val="24"/>
        </w:rPr>
        <w:t xml:space="preserve"> Internet dan media sosial menjadi salah</w:t>
      </w:r>
      <w:r>
        <w:rPr>
          <w:sz w:val="24"/>
          <w:szCs w:val="24"/>
        </w:rPr>
        <w:t xml:space="preserve"> satu faktor utama yang mempengaruhi perilaku konsumen dan strategi pemasaran perusahaan. Dalam beberapa tahun terakhir, popularitas TikTok sebagai </w:t>
      </w:r>
      <w:r>
        <w:rPr>
          <w:i/>
          <w:iCs/>
          <w:sz w:val="24"/>
          <w:szCs w:val="24"/>
        </w:rPr>
        <w:t>platform</w:t>
      </w:r>
      <w:r>
        <w:rPr>
          <w:sz w:val="24"/>
          <w:szCs w:val="24"/>
        </w:rPr>
        <w:t xml:space="preserve"> media sosial meroket, menarik jutaan pengguna aktif setiap hari dari segala usia dan latar belakang</w:t>
      </w:r>
      <w:r>
        <w:rPr>
          <w:sz w:val="24"/>
          <w:szCs w:val="24"/>
        </w:rPr>
        <w:t>. Dengan dukungan fitur kreatifnya, TikTok memberikan pengalaman interaksi yang unik dan menarik bagi penggunanya. Di balik aspek hiburan dan kreativitasnya, TikTok juga mulai menarik perhatian para pebisnis sebagai salah satu alat pemasaran yang potensial</w:t>
      </w:r>
      <w:r>
        <w:rPr>
          <w:sz w:val="24"/>
          <w:szCs w:val="24"/>
        </w:rPr>
        <w:t xml:space="preserve">. Dengan tambahan fitur TikTok </w:t>
      </w:r>
      <w:r>
        <w:rPr>
          <w:i/>
          <w:iCs/>
          <w:sz w:val="24"/>
          <w:szCs w:val="24"/>
        </w:rPr>
        <w:t>Shop</w:t>
      </w:r>
      <w:r>
        <w:rPr>
          <w:sz w:val="24"/>
          <w:szCs w:val="24"/>
        </w:rPr>
        <w:t xml:space="preserve">, </w:t>
      </w:r>
      <w:r>
        <w:rPr>
          <w:i/>
          <w:iCs/>
          <w:sz w:val="24"/>
          <w:szCs w:val="24"/>
        </w:rPr>
        <w:t>platform</w:t>
      </w:r>
      <w:r>
        <w:rPr>
          <w:sz w:val="24"/>
          <w:szCs w:val="24"/>
        </w:rPr>
        <w:t xml:space="preserve"> ini menjadi semakin populer di kalangan bisnis </w:t>
      </w:r>
      <w:r>
        <w:rPr>
          <w:i/>
          <w:iCs/>
          <w:sz w:val="24"/>
          <w:szCs w:val="24"/>
        </w:rPr>
        <w:t>e-commerce</w:t>
      </w:r>
      <w:r>
        <w:rPr>
          <w:sz w:val="24"/>
          <w:szCs w:val="24"/>
        </w:rPr>
        <w:t xml:space="preserve"> yang ingin menjangkau </w:t>
      </w:r>
      <w:r>
        <w:rPr>
          <w:i/>
          <w:iCs/>
          <w:sz w:val="24"/>
          <w:szCs w:val="24"/>
        </w:rPr>
        <w:t>audiens</w:t>
      </w:r>
      <w:r>
        <w:rPr>
          <w:sz w:val="24"/>
          <w:szCs w:val="24"/>
        </w:rPr>
        <w:t xml:space="preserve"> baru dan meningkatkan penjualan mereka. Namun, mengubah minat pengguna TikTok menjadi transaksi aktual di </w:t>
      </w:r>
      <w:r>
        <w:rPr>
          <w:i/>
          <w:iCs/>
          <w:sz w:val="24"/>
          <w:szCs w:val="24"/>
        </w:rPr>
        <w:t>platform</w:t>
      </w:r>
      <w:r>
        <w:rPr>
          <w:sz w:val="24"/>
          <w:szCs w:val="24"/>
        </w:rPr>
        <w:t xml:space="preserve"> </w:t>
      </w:r>
      <w:r>
        <w:rPr>
          <w:i/>
          <w:iCs/>
          <w:sz w:val="24"/>
          <w:szCs w:val="24"/>
        </w:rPr>
        <w:t>e-commerce</w:t>
      </w:r>
      <w:r>
        <w:rPr>
          <w:sz w:val="24"/>
          <w:szCs w:val="24"/>
        </w:rPr>
        <w:t xml:space="preserve"> masih menjadi sebuah tantangan.</w:t>
      </w:r>
    </w:p>
    <w:p w:rsidR="00783478" w:rsidRDefault="003E6CB5">
      <w:pPr>
        <w:spacing w:line="360" w:lineRule="auto"/>
        <w:ind w:firstLine="720"/>
        <w:jc w:val="both"/>
        <w:rPr>
          <w:sz w:val="24"/>
          <w:szCs w:val="24"/>
        </w:rPr>
      </w:pPr>
      <w:r>
        <w:rPr>
          <w:sz w:val="24"/>
          <w:szCs w:val="24"/>
        </w:rPr>
        <w:t xml:space="preserve">Sebagai salah satu pemain di industri pembersih, LUXEE telah mengakui potensi TikTok Shop sebagai salah satu saluran pemasaran yang kuat. Dalam upaya untuk memaksimalkan kehadiran </w:t>
      </w:r>
      <w:r>
        <w:rPr>
          <w:i/>
          <w:iCs/>
          <w:sz w:val="24"/>
          <w:szCs w:val="24"/>
        </w:rPr>
        <w:t>online</w:t>
      </w:r>
      <w:r>
        <w:rPr>
          <w:sz w:val="24"/>
          <w:szCs w:val="24"/>
        </w:rPr>
        <w:t xml:space="preserve"> mereka, perusahaan ini mer</w:t>
      </w:r>
      <w:r>
        <w:rPr>
          <w:sz w:val="24"/>
          <w:szCs w:val="24"/>
        </w:rPr>
        <w:t xml:space="preserve">ekrut Vera sebagai magang kerja dalam peran sebagai Sosial Media </w:t>
      </w:r>
      <w:r>
        <w:rPr>
          <w:i/>
          <w:iCs/>
          <w:sz w:val="24"/>
          <w:szCs w:val="24"/>
        </w:rPr>
        <w:t>Specialist</w:t>
      </w:r>
      <w:r>
        <w:rPr>
          <w:sz w:val="24"/>
          <w:szCs w:val="24"/>
        </w:rPr>
        <w:t xml:space="preserve">. Dalam perannya, Vera ditugaskan untuk mengelola toko </w:t>
      </w:r>
      <w:r>
        <w:rPr>
          <w:i/>
          <w:iCs/>
          <w:sz w:val="24"/>
          <w:szCs w:val="24"/>
        </w:rPr>
        <w:t>online</w:t>
      </w:r>
      <w:r>
        <w:rPr>
          <w:sz w:val="24"/>
          <w:szCs w:val="24"/>
        </w:rPr>
        <w:t xml:space="preserve"> LUXEE di </w:t>
      </w:r>
      <w:r>
        <w:rPr>
          <w:i/>
          <w:iCs/>
          <w:sz w:val="24"/>
          <w:szCs w:val="24"/>
        </w:rPr>
        <w:t>platform</w:t>
      </w:r>
      <w:r>
        <w:rPr>
          <w:sz w:val="24"/>
          <w:szCs w:val="24"/>
        </w:rPr>
        <w:t xml:space="preserve"> TikTok </w:t>
      </w:r>
      <w:r>
        <w:rPr>
          <w:i/>
          <w:iCs/>
          <w:sz w:val="24"/>
          <w:szCs w:val="24"/>
        </w:rPr>
        <w:t>Shop</w:t>
      </w:r>
      <w:r>
        <w:rPr>
          <w:sz w:val="24"/>
          <w:szCs w:val="24"/>
        </w:rPr>
        <w:t>. Tidak hanya itu, Vera juga memiliki tanggung jawab untuk menciptakan konten yang menarik</w:t>
      </w:r>
      <w:r>
        <w:rPr>
          <w:sz w:val="24"/>
          <w:szCs w:val="24"/>
        </w:rPr>
        <w:t xml:space="preserve"> dan relevan yang dapat menarik minat calon pembeli dan mengubah mereka menjadi pelanggan setia. Dalam </w:t>
      </w:r>
      <w:r>
        <w:rPr>
          <w:sz w:val="24"/>
          <w:szCs w:val="24"/>
        </w:rPr>
        <w:lastRenderedPageBreak/>
        <w:t xml:space="preserve">menghadapi tantangan untuk mengubah minat pengguna TikTok menjadi transaksi aktual di </w:t>
      </w:r>
      <w:r>
        <w:rPr>
          <w:i/>
          <w:iCs/>
          <w:sz w:val="24"/>
          <w:szCs w:val="24"/>
        </w:rPr>
        <w:t>platform e-commerce</w:t>
      </w:r>
      <w:r>
        <w:rPr>
          <w:sz w:val="24"/>
          <w:szCs w:val="24"/>
        </w:rPr>
        <w:t>, peran Spesialis Media Sosial menjadi sangat pe</w:t>
      </w:r>
      <w:r>
        <w:rPr>
          <w:sz w:val="24"/>
          <w:szCs w:val="24"/>
        </w:rPr>
        <w:t xml:space="preserve">nting. Mereka memiliki peran penting dalam mengembangkan strategi efektif untuk meningkatkan konversi dari 'suka' menjadi pembeli aktif. Dalam penelitian ini, kami akan mengeksplorasi berbagai strategi yang digunakan oleh para pakar media sosial, termasuk </w:t>
      </w:r>
      <w:r>
        <w:rPr>
          <w:sz w:val="24"/>
          <w:szCs w:val="24"/>
        </w:rPr>
        <w:t xml:space="preserve">Vera sebagai contoh praktisnya, untuk menguasai </w:t>
      </w:r>
      <w:r>
        <w:rPr>
          <w:i/>
          <w:iCs/>
          <w:sz w:val="24"/>
          <w:szCs w:val="24"/>
        </w:rPr>
        <w:t>e-commerce</w:t>
      </w:r>
      <w:r>
        <w:rPr>
          <w:sz w:val="24"/>
          <w:szCs w:val="24"/>
        </w:rPr>
        <w:t xml:space="preserve"> di </w:t>
      </w:r>
      <w:r>
        <w:rPr>
          <w:i/>
          <w:iCs/>
          <w:sz w:val="24"/>
          <w:szCs w:val="24"/>
        </w:rPr>
        <w:t>platform</w:t>
      </w:r>
      <w:r>
        <w:rPr>
          <w:sz w:val="24"/>
          <w:szCs w:val="24"/>
        </w:rPr>
        <w:t xml:space="preserve"> TikTok </w:t>
      </w:r>
      <w:r>
        <w:rPr>
          <w:i/>
          <w:iCs/>
          <w:sz w:val="24"/>
          <w:szCs w:val="24"/>
        </w:rPr>
        <w:t>Shop</w:t>
      </w:r>
      <w:r>
        <w:rPr>
          <w:sz w:val="24"/>
          <w:szCs w:val="24"/>
        </w:rPr>
        <w:t xml:space="preserve">. Pendekatan kualitatif digunakan untuk mendapatkan pemahaman mendalam tentang praktik terbaik dalam mengelola akun TikTok </w:t>
      </w:r>
      <w:r>
        <w:rPr>
          <w:i/>
          <w:iCs/>
          <w:sz w:val="24"/>
          <w:szCs w:val="24"/>
        </w:rPr>
        <w:t>Shop</w:t>
      </w:r>
      <w:r>
        <w:rPr>
          <w:sz w:val="24"/>
          <w:szCs w:val="24"/>
        </w:rPr>
        <w:t xml:space="preserve"> dan meningkatkan konversi </w:t>
      </w:r>
      <w:r>
        <w:rPr>
          <w:i/>
          <w:iCs/>
          <w:sz w:val="24"/>
          <w:szCs w:val="24"/>
        </w:rPr>
        <w:t>e-commerce.</w:t>
      </w:r>
    </w:p>
    <w:p w:rsidR="00783478" w:rsidRDefault="003E6CB5">
      <w:pPr>
        <w:spacing w:line="360" w:lineRule="auto"/>
        <w:ind w:firstLine="720"/>
        <w:jc w:val="both"/>
        <w:rPr>
          <w:sz w:val="24"/>
          <w:szCs w:val="24"/>
        </w:rPr>
      </w:pPr>
      <w:r>
        <w:rPr>
          <w:sz w:val="24"/>
          <w:szCs w:val="24"/>
        </w:rPr>
        <w:tab/>
        <w:t>Data pr</w:t>
      </w:r>
      <w:r>
        <w:rPr>
          <w:sz w:val="24"/>
          <w:szCs w:val="24"/>
        </w:rPr>
        <w:t>imer diperoleh melalui wawancara mendalam dengan pakar media sosial yang berpengalaman dalam mengelola akun TikTok Shop (Priyono &amp; Sari, 2023). Pengamatan langsung terhadap praktik dan interaksi mereka dalam mengelola konten juga dilakukan untuk mendapatka</w:t>
      </w:r>
      <w:r>
        <w:rPr>
          <w:sz w:val="24"/>
          <w:szCs w:val="24"/>
        </w:rPr>
        <w:t>n wawasan yang lebih komprehensif. Sedangkan data sekunder diperoleh dari studi literatur dan analisis isi yang relevan dengan topik penelitian (Yulianti et al., 2022; Nurhayati et al., 2022; Chen et al., 2023a; Zhang et al., 2023a; Yang et al., 2023). Den</w:t>
      </w:r>
      <w:r>
        <w:rPr>
          <w:sz w:val="24"/>
          <w:szCs w:val="24"/>
        </w:rPr>
        <w:t xml:space="preserve">gan menggabungkan data primer dan sekunder, kami akan menganalisis pola tematik dan strategi yang muncul untuk memberikan wawasan komprehensif mengenai praktik terbaik dan strategi efektif dalam menguasai </w:t>
      </w:r>
      <w:r>
        <w:rPr>
          <w:i/>
          <w:iCs/>
          <w:sz w:val="24"/>
          <w:szCs w:val="24"/>
        </w:rPr>
        <w:t>e-commerce</w:t>
      </w:r>
      <w:r>
        <w:rPr>
          <w:sz w:val="24"/>
          <w:szCs w:val="24"/>
        </w:rPr>
        <w:t xml:space="preserve"> di </w:t>
      </w:r>
      <w:r>
        <w:rPr>
          <w:i/>
          <w:iCs/>
          <w:sz w:val="24"/>
          <w:szCs w:val="24"/>
        </w:rPr>
        <w:t>platform</w:t>
      </w:r>
      <w:r>
        <w:rPr>
          <w:sz w:val="24"/>
          <w:szCs w:val="24"/>
        </w:rPr>
        <w:t xml:space="preserve"> TikTok </w:t>
      </w:r>
      <w:r>
        <w:rPr>
          <w:i/>
          <w:iCs/>
          <w:sz w:val="24"/>
          <w:szCs w:val="24"/>
        </w:rPr>
        <w:t>Shop</w:t>
      </w:r>
      <w:r>
        <w:rPr>
          <w:sz w:val="24"/>
          <w:szCs w:val="24"/>
        </w:rPr>
        <w:t xml:space="preserve">. Penelitian ini </w:t>
      </w:r>
      <w:r>
        <w:rPr>
          <w:sz w:val="24"/>
          <w:szCs w:val="24"/>
        </w:rPr>
        <w:t xml:space="preserve">diharapkan dapat memberikan kontribusi terhadap pemahaman bagaimana memanfaatkan potensi TikTok </w:t>
      </w:r>
      <w:r>
        <w:rPr>
          <w:i/>
          <w:iCs/>
          <w:sz w:val="24"/>
          <w:szCs w:val="24"/>
        </w:rPr>
        <w:t>Shop</w:t>
      </w:r>
      <w:r>
        <w:rPr>
          <w:sz w:val="24"/>
          <w:szCs w:val="24"/>
        </w:rPr>
        <w:t xml:space="preserve"> sebagai sarana peningkatan penjualan pada </w:t>
      </w:r>
      <w:r>
        <w:rPr>
          <w:i/>
          <w:iCs/>
          <w:sz w:val="24"/>
          <w:szCs w:val="24"/>
        </w:rPr>
        <w:t>platform</w:t>
      </w:r>
      <w:r>
        <w:rPr>
          <w:sz w:val="24"/>
          <w:szCs w:val="24"/>
        </w:rPr>
        <w:t xml:space="preserve"> </w:t>
      </w:r>
      <w:r>
        <w:rPr>
          <w:i/>
          <w:iCs/>
          <w:sz w:val="24"/>
          <w:szCs w:val="24"/>
        </w:rPr>
        <w:t>e-commerce</w:t>
      </w:r>
      <w:r>
        <w:rPr>
          <w:sz w:val="24"/>
          <w:szCs w:val="24"/>
        </w:rPr>
        <w:t xml:space="preserve"> dan memberikan panduan praktis bagi para praktisi dan peneliti di bidang tersebut. Lebih lanj</w:t>
      </w:r>
      <w:r>
        <w:rPr>
          <w:sz w:val="24"/>
          <w:szCs w:val="24"/>
        </w:rPr>
        <w:t>ut, penelitian ini diharapkan dapat memberikan kontribusi terhadap pengembangan strategi pemasaran yang lebih efektif dalam menghadapi tantangan yang ada di era digital saat ini.</w:t>
      </w:r>
    </w:p>
    <w:p w:rsidR="00783478" w:rsidRDefault="003E6CB5">
      <w:pPr>
        <w:spacing w:line="360" w:lineRule="auto"/>
        <w:ind w:firstLine="720"/>
        <w:jc w:val="both"/>
        <w:rPr>
          <w:sz w:val="24"/>
          <w:szCs w:val="24"/>
        </w:rPr>
      </w:pPr>
      <w:r>
        <w:rPr>
          <w:sz w:val="24"/>
          <w:szCs w:val="24"/>
        </w:rPr>
        <w:t>Dalam konteks ini, penelitian ini bertujuan untuk mengeksplorasi strategi yan</w:t>
      </w:r>
      <w:r>
        <w:rPr>
          <w:sz w:val="24"/>
          <w:szCs w:val="24"/>
        </w:rPr>
        <w:t xml:space="preserve">g digunakan oleh para pakar media sosial, termasuk Vera sebagai contoh praktisnya, untuk menguasai </w:t>
      </w:r>
      <w:r>
        <w:rPr>
          <w:i/>
          <w:iCs/>
          <w:sz w:val="24"/>
          <w:szCs w:val="24"/>
        </w:rPr>
        <w:t>e-commerce</w:t>
      </w:r>
      <w:r>
        <w:rPr>
          <w:sz w:val="24"/>
          <w:szCs w:val="24"/>
        </w:rPr>
        <w:t xml:space="preserve"> di </w:t>
      </w:r>
      <w:r>
        <w:rPr>
          <w:i/>
          <w:iCs/>
          <w:sz w:val="24"/>
          <w:szCs w:val="24"/>
        </w:rPr>
        <w:t>platform</w:t>
      </w:r>
      <w:r>
        <w:rPr>
          <w:sz w:val="24"/>
          <w:szCs w:val="24"/>
        </w:rPr>
        <w:t xml:space="preserve"> TikTok </w:t>
      </w:r>
      <w:r>
        <w:rPr>
          <w:i/>
          <w:iCs/>
          <w:sz w:val="24"/>
          <w:szCs w:val="24"/>
        </w:rPr>
        <w:t>Shop</w:t>
      </w:r>
      <w:r>
        <w:rPr>
          <w:sz w:val="24"/>
          <w:szCs w:val="24"/>
        </w:rPr>
        <w:t>. Rumusan masalah yang akan dijawab adalah bagaimana para pakar media sosial menggunakan strategi untuk mengubah minat peng</w:t>
      </w:r>
      <w:r>
        <w:rPr>
          <w:sz w:val="24"/>
          <w:szCs w:val="24"/>
        </w:rPr>
        <w:t xml:space="preserve">guna. Penelitian ini berlandaskan pada beberapa studi terdahulu yang membahas strategi </w:t>
      </w:r>
      <w:r>
        <w:rPr>
          <w:i/>
          <w:iCs/>
          <w:sz w:val="24"/>
          <w:szCs w:val="24"/>
        </w:rPr>
        <w:t>e-commerce</w:t>
      </w:r>
      <w:r>
        <w:rPr>
          <w:sz w:val="24"/>
          <w:szCs w:val="24"/>
        </w:rPr>
        <w:t xml:space="preserve"> di TikTok </w:t>
      </w:r>
      <w:r>
        <w:rPr>
          <w:i/>
          <w:iCs/>
          <w:sz w:val="24"/>
          <w:szCs w:val="24"/>
        </w:rPr>
        <w:t>Shop</w:t>
      </w:r>
      <w:r>
        <w:rPr>
          <w:sz w:val="24"/>
          <w:szCs w:val="24"/>
        </w:rPr>
        <w:t>.  Lidya Rian Ferdiana (2022) menemukan pengaruh positif fitur TikTok Shop terhadap minat beli mahasiswa, menunjukkan potensi platform ini untuk</w:t>
      </w:r>
      <w:r>
        <w:rPr>
          <w:sz w:val="24"/>
          <w:szCs w:val="24"/>
        </w:rPr>
        <w:t xml:space="preserve"> menjangkau konsumen muda. Tusan putri dan Amron (2021) mengungkapkan bahwa kualitas produk dan kecepatan pengiriman barang menjadi faktor utama yang </w:t>
      </w:r>
      <w:r>
        <w:rPr>
          <w:sz w:val="24"/>
          <w:szCs w:val="24"/>
        </w:rPr>
        <w:lastRenderedPageBreak/>
        <w:t xml:space="preserve">dipertimbangkan konsumen dalam berbelanja di TikTok </w:t>
      </w:r>
      <w:r>
        <w:rPr>
          <w:i/>
          <w:iCs/>
          <w:sz w:val="24"/>
          <w:szCs w:val="24"/>
        </w:rPr>
        <w:t>Shop</w:t>
      </w:r>
      <w:r>
        <w:rPr>
          <w:sz w:val="24"/>
          <w:szCs w:val="24"/>
        </w:rPr>
        <w:t>. Hal ini menunjukkan pentingnya fokus pada kualit</w:t>
      </w:r>
      <w:r>
        <w:rPr>
          <w:sz w:val="24"/>
          <w:szCs w:val="24"/>
        </w:rPr>
        <w:t xml:space="preserve">as produk dan layanan pelanggan bagi penjual di platform ini. Tusanputri dan Amron (2021) mengungkapkan bahwa kualitas produk dan kecepatan pengiriman barang menjadi faktor utama yang dipertimbangkan konsumen dalam berbelanja di TikTok </w:t>
      </w:r>
      <w:r>
        <w:rPr>
          <w:i/>
          <w:iCs/>
          <w:sz w:val="24"/>
          <w:szCs w:val="24"/>
        </w:rPr>
        <w:t>Shop</w:t>
      </w:r>
      <w:r>
        <w:rPr>
          <w:sz w:val="24"/>
          <w:szCs w:val="24"/>
        </w:rPr>
        <w:t>. Hal ini menunj</w:t>
      </w:r>
      <w:r>
        <w:rPr>
          <w:sz w:val="24"/>
          <w:szCs w:val="24"/>
        </w:rPr>
        <w:t xml:space="preserve">ukkan pentingnya fokus pada kualitas produk dan layanan pelanggan bagi penjual di </w:t>
      </w:r>
      <w:r>
        <w:rPr>
          <w:i/>
          <w:iCs/>
          <w:sz w:val="24"/>
          <w:szCs w:val="24"/>
        </w:rPr>
        <w:t>platform</w:t>
      </w:r>
      <w:r>
        <w:rPr>
          <w:sz w:val="24"/>
          <w:szCs w:val="24"/>
        </w:rPr>
        <w:t xml:space="preserve"> ini. Mahasiswa Universitas Muhammadiyah Sidoarjo (2021) mengidentifikasi harga murah dan voucher gratis ongkos kirim sebagai alasan utama mahasiswa menggunakan TikTo</w:t>
      </w:r>
      <w:r>
        <w:rPr>
          <w:sz w:val="24"/>
          <w:szCs w:val="24"/>
        </w:rPr>
        <w:t xml:space="preserve">k </w:t>
      </w:r>
      <w:r>
        <w:rPr>
          <w:i/>
          <w:iCs/>
          <w:sz w:val="24"/>
          <w:szCs w:val="24"/>
        </w:rPr>
        <w:t>Shop</w:t>
      </w:r>
      <w:r>
        <w:rPr>
          <w:sz w:val="24"/>
          <w:szCs w:val="24"/>
        </w:rPr>
        <w:t xml:space="preserve">. Hal ini menunjukkan bahwa strategi harga yang kompetitif dan promosi menarik dapat menarik minat konsumen di </w:t>
      </w:r>
      <w:r>
        <w:rPr>
          <w:i/>
          <w:iCs/>
          <w:sz w:val="24"/>
          <w:szCs w:val="24"/>
        </w:rPr>
        <w:t>platform</w:t>
      </w:r>
      <w:r>
        <w:rPr>
          <w:sz w:val="24"/>
          <w:szCs w:val="24"/>
        </w:rPr>
        <w:t xml:space="preserve"> ini.</w:t>
      </w:r>
    </w:p>
    <w:p w:rsidR="00783478" w:rsidRDefault="003E6CB5">
      <w:pPr>
        <w:spacing w:line="360" w:lineRule="auto"/>
        <w:ind w:firstLine="720"/>
        <w:jc w:val="both"/>
        <w:rPr>
          <w:sz w:val="24"/>
          <w:szCs w:val="24"/>
        </w:rPr>
      </w:pPr>
      <w:r>
        <w:rPr>
          <w:sz w:val="24"/>
          <w:szCs w:val="24"/>
        </w:rPr>
        <w:t xml:space="preserve"> Dengan demikian, penelitian ini akan membahas berbagai strategi yang digunakan untuk meningkatkan konversi dari minat menjad</w:t>
      </w:r>
      <w:r>
        <w:rPr>
          <w:sz w:val="24"/>
          <w:szCs w:val="24"/>
        </w:rPr>
        <w:t xml:space="preserve">i pembeli aktif di TikTok </w:t>
      </w:r>
      <w:r>
        <w:rPr>
          <w:i/>
          <w:iCs/>
          <w:sz w:val="24"/>
          <w:szCs w:val="24"/>
        </w:rPr>
        <w:t>Shop</w:t>
      </w:r>
      <w:r>
        <w:rPr>
          <w:sz w:val="24"/>
          <w:szCs w:val="24"/>
        </w:rPr>
        <w:t>, identifikasi jenis konten yang paling efektif dalam menarik perhatian pengguna TikTok, serta menganalisis penerapan strategi personalisasi dan segmentasi untuk meningkatkan relevansi konten dan menargetkan audiens yang tepat</w:t>
      </w:r>
      <w:r>
        <w:rPr>
          <w:sz w:val="24"/>
          <w:szCs w:val="24"/>
        </w:rPr>
        <w:t xml:space="preserve">. Selain itu, penelitian ini juga akan menyelidiki metode efektif untuk mengukur dan menganalisis kinerja kampanye pemasaran di TikTok </w:t>
      </w:r>
      <w:r>
        <w:rPr>
          <w:i/>
          <w:iCs/>
          <w:sz w:val="24"/>
          <w:szCs w:val="24"/>
        </w:rPr>
        <w:t>Shop</w:t>
      </w:r>
      <w:r>
        <w:rPr>
          <w:sz w:val="24"/>
          <w:szCs w:val="24"/>
        </w:rPr>
        <w:t xml:space="preserve">, serta cara mengintegrasikan strategi pemasaran TikTok </w:t>
      </w:r>
      <w:r>
        <w:rPr>
          <w:i/>
          <w:iCs/>
          <w:sz w:val="24"/>
          <w:szCs w:val="24"/>
        </w:rPr>
        <w:t>Shop</w:t>
      </w:r>
      <w:r>
        <w:rPr>
          <w:sz w:val="24"/>
          <w:szCs w:val="24"/>
        </w:rPr>
        <w:t xml:space="preserve"> dengan saluran pemasaran lainnya untuk menciptakan kampa</w:t>
      </w:r>
      <w:r>
        <w:rPr>
          <w:sz w:val="24"/>
          <w:szCs w:val="24"/>
        </w:rPr>
        <w:t>nye pemasaran holistik.</w:t>
      </w:r>
    </w:p>
    <w:p w:rsidR="00783478" w:rsidRDefault="00783478">
      <w:pPr>
        <w:spacing w:line="360" w:lineRule="auto"/>
        <w:ind w:firstLine="720"/>
        <w:jc w:val="both"/>
        <w:rPr>
          <w:sz w:val="24"/>
          <w:szCs w:val="24"/>
        </w:rPr>
      </w:pPr>
    </w:p>
    <w:p w:rsidR="00783478" w:rsidRDefault="003E6CB5">
      <w:pPr>
        <w:spacing w:line="360" w:lineRule="auto"/>
        <w:jc w:val="both"/>
        <w:rPr>
          <w:b/>
          <w:bCs/>
          <w:sz w:val="24"/>
          <w:szCs w:val="24"/>
        </w:rPr>
      </w:pPr>
      <w:r>
        <w:rPr>
          <w:b/>
          <w:bCs/>
          <w:sz w:val="24"/>
          <w:szCs w:val="24"/>
        </w:rPr>
        <w:t xml:space="preserve">METODE PENELITIAN </w:t>
      </w:r>
    </w:p>
    <w:p w:rsidR="00783478" w:rsidRDefault="003E6CB5">
      <w:pPr>
        <w:spacing w:line="360" w:lineRule="auto"/>
        <w:ind w:firstLine="720"/>
        <w:jc w:val="both"/>
        <w:rPr>
          <w:b/>
          <w:sz w:val="24"/>
          <w:szCs w:val="24"/>
          <w:lang w:val="id-ID"/>
        </w:rPr>
      </w:pPr>
      <w:r>
        <w:rPr>
          <w:sz w:val="24"/>
          <w:szCs w:val="24"/>
        </w:rPr>
        <w:t>Penelitian ini akan mengadopsi pendekatan kualitatif dengan menggunakan studi literatur terdahulu untuk secara mendalam untuk mendapatkan pemahaman yang mendalam tentang praktik terbaik dan strategi efektif dalam</w:t>
      </w:r>
      <w:r>
        <w:rPr>
          <w:sz w:val="24"/>
          <w:szCs w:val="24"/>
        </w:rPr>
        <w:t xml:space="preserve"> menguasai </w:t>
      </w:r>
      <w:r>
        <w:rPr>
          <w:i/>
          <w:iCs/>
          <w:sz w:val="24"/>
          <w:szCs w:val="24"/>
        </w:rPr>
        <w:t>e-commerce</w:t>
      </w:r>
      <w:r>
        <w:rPr>
          <w:sz w:val="24"/>
          <w:szCs w:val="24"/>
        </w:rPr>
        <w:t xml:space="preserve"> di </w:t>
      </w:r>
      <w:r>
        <w:rPr>
          <w:i/>
          <w:iCs/>
          <w:sz w:val="24"/>
          <w:szCs w:val="24"/>
        </w:rPr>
        <w:t>platform</w:t>
      </w:r>
      <w:r>
        <w:rPr>
          <w:sz w:val="24"/>
          <w:szCs w:val="24"/>
        </w:rPr>
        <w:t xml:space="preserve"> TikTok Shop. Tujuan dari penelitian kualitatif adalah untuk memaham kondisi suatu konteks dengan mengarahkan pada pendeskripsian secara rinci dan mendalam mengenai potret kondisi dalam suatu konteks yang alami (</w:t>
      </w:r>
      <w:r>
        <w:rPr>
          <w:i/>
          <w:iCs/>
          <w:sz w:val="24"/>
          <w:szCs w:val="24"/>
        </w:rPr>
        <w:t xml:space="preserve">natural </w:t>
      </w:r>
      <w:r>
        <w:rPr>
          <w:i/>
          <w:iCs/>
          <w:sz w:val="24"/>
          <w:szCs w:val="24"/>
        </w:rPr>
        <w:t>setting</w:t>
      </w:r>
      <w:r>
        <w:rPr>
          <w:sz w:val="24"/>
          <w:szCs w:val="24"/>
        </w:rPr>
        <w:t>), tentang apa yang sebenarnya terjadi menurut apa adanya yang di lapangan studi (Fadli, 2021). Metodologi penelitian kualitatif ini mengacu pada berbagai sumber studi literatur terdahulu akan dilakukan secara sistematis dengan mengidentifikasi, men</w:t>
      </w:r>
      <w:r>
        <w:rPr>
          <w:sz w:val="24"/>
          <w:szCs w:val="24"/>
        </w:rPr>
        <w:t>emukan, dan meninjau berbagai literatur ilmiah, artikel, dan penelitian terdahulu yang relevan dengan topik penelitian ini. Pencarian literatur akan melibatkan eksplorasi basis data akademik yang kredibel dan terpercaya, termasuk PubMed, Google Scholar, se</w:t>
      </w:r>
      <w:r>
        <w:rPr>
          <w:sz w:val="24"/>
          <w:szCs w:val="24"/>
        </w:rPr>
        <w:t>rta jurnal-jurnal ilmiah terkemuka dalam bidang sosial media specialist</w:t>
      </w:r>
    </w:p>
    <w:p w:rsidR="00783478" w:rsidRDefault="00783478">
      <w:pPr>
        <w:spacing w:line="360" w:lineRule="auto"/>
        <w:ind w:firstLine="720"/>
        <w:jc w:val="both"/>
        <w:rPr>
          <w:b/>
          <w:sz w:val="24"/>
          <w:szCs w:val="24"/>
          <w:lang w:val="id-ID"/>
        </w:rPr>
      </w:pPr>
    </w:p>
    <w:p w:rsidR="00783478" w:rsidRDefault="003E6CB5">
      <w:pPr>
        <w:spacing w:line="360" w:lineRule="auto"/>
        <w:jc w:val="both"/>
        <w:rPr>
          <w:b/>
          <w:sz w:val="24"/>
          <w:szCs w:val="24"/>
        </w:rPr>
      </w:pPr>
      <w:r>
        <w:rPr>
          <w:b/>
          <w:sz w:val="24"/>
          <w:szCs w:val="24"/>
        </w:rPr>
        <w:lastRenderedPageBreak/>
        <w:t xml:space="preserve">Data Primer: </w:t>
      </w:r>
    </w:p>
    <w:p w:rsidR="00783478" w:rsidRDefault="003E6CB5">
      <w:pPr>
        <w:numPr>
          <w:ilvl w:val="0"/>
          <w:numId w:val="4"/>
        </w:numPr>
        <w:spacing w:line="360" w:lineRule="auto"/>
        <w:jc w:val="both"/>
        <w:rPr>
          <w:bCs/>
          <w:sz w:val="24"/>
          <w:szCs w:val="24"/>
        </w:rPr>
      </w:pPr>
      <w:r>
        <w:rPr>
          <w:bCs/>
          <w:sz w:val="24"/>
          <w:szCs w:val="24"/>
        </w:rPr>
        <w:t>Wawancara Mendalam: Wawancara mendalam akan dilakukan dengan para pakar media sosial untuk mendapatkan wawasan tentang strategi, pengalaman, dan praktik terbaik dalam me</w:t>
      </w:r>
      <w:r>
        <w:rPr>
          <w:bCs/>
          <w:sz w:val="24"/>
          <w:szCs w:val="24"/>
        </w:rPr>
        <w:t xml:space="preserve">ngelola akun TikTok </w:t>
      </w:r>
      <w:r>
        <w:rPr>
          <w:bCs/>
          <w:i/>
          <w:iCs/>
          <w:sz w:val="24"/>
          <w:szCs w:val="24"/>
        </w:rPr>
        <w:t>Shop</w:t>
      </w:r>
      <w:r>
        <w:rPr>
          <w:bCs/>
          <w:sz w:val="24"/>
          <w:szCs w:val="24"/>
        </w:rPr>
        <w:t>. Wawancara akan direkam untuk memungkinkan analisis yang lebih mendalam. Pertanyaan wawancara akan difokuskan pada strategi konversi, jenis konten yang efektif, personalisasi dan segmentasi, analisis kinerja, dan integrasi dengan s</w:t>
      </w:r>
      <w:r>
        <w:rPr>
          <w:bCs/>
          <w:sz w:val="24"/>
          <w:szCs w:val="24"/>
        </w:rPr>
        <w:t>trategi pemasaran lainnya.</w:t>
      </w:r>
    </w:p>
    <w:p w:rsidR="00783478" w:rsidRDefault="003E6CB5">
      <w:pPr>
        <w:numPr>
          <w:ilvl w:val="0"/>
          <w:numId w:val="4"/>
        </w:numPr>
        <w:spacing w:line="360" w:lineRule="auto"/>
        <w:jc w:val="both"/>
        <w:rPr>
          <w:bCs/>
          <w:sz w:val="24"/>
          <w:szCs w:val="24"/>
        </w:rPr>
      </w:pPr>
      <w:r>
        <w:rPr>
          <w:bCs/>
          <w:sz w:val="24"/>
          <w:szCs w:val="24"/>
        </w:rPr>
        <w:t>Observasi Langsung: Pengamatan langsung akan dilakukan terhadap praktik dan interaksi para pakar media sosial dalam mengelola konten di TikTok Shop. Observasi ini akan memberikan pemahaman yang lebih mendalam tentang implementasi</w:t>
      </w:r>
      <w:r>
        <w:rPr>
          <w:bCs/>
          <w:sz w:val="24"/>
          <w:szCs w:val="24"/>
        </w:rPr>
        <w:t xml:space="preserve"> strategi dan taktik yang digunakan dalam situasi nyata.</w:t>
      </w:r>
    </w:p>
    <w:p w:rsidR="00783478" w:rsidRDefault="00783478">
      <w:pPr>
        <w:spacing w:line="360" w:lineRule="auto"/>
        <w:ind w:left="425"/>
        <w:jc w:val="both"/>
        <w:rPr>
          <w:bCs/>
          <w:sz w:val="24"/>
          <w:szCs w:val="24"/>
        </w:rPr>
      </w:pPr>
    </w:p>
    <w:p w:rsidR="00783478" w:rsidRDefault="003E6CB5">
      <w:pPr>
        <w:spacing w:line="360" w:lineRule="auto"/>
        <w:jc w:val="both"/>
        <w:rPr>
          <w:b/>
          <w:sz w:val="24"/>
          <w:szCs w:val="24"/>
        </w:rPr>
      </w:pPr>
      <w:r>
        <w:rPr>
          <w:b/>
          <w:sz w:val="24"/>
          <w:szCs w:val="24"/>
        </w:rPr>
        <w:t xml:space="preserve">Data Sekunder: </w:t>
      </w:r>
    </w:p>
    <w:p w:rsidR="00783478" w:rsidRDefault="003E6CB5">
      <w:pPr>
        <w:numPr>
          <w:ilvl w:val="0"/>
          <w:numId w:val="5"/>
        </w:numPr>
        <w:spacing w:line="360" w:lineRule="auto"/>
        <w:jc w:val="both"/>
        <w:rPr>
          <w:bCs/>
          <w:sz w:val="24"/>
          <w:szCs w:val="24"/>
        </w:rPr>
      </w:pPr>
      <w:r>
        <w:rPr>
          <w:bCs/>
          <w:sz w:val="24"/>
          <w:szCs w:val="24"/>
        </w:rPr>
        <w:t xml:space="preserve">Studi Literatur: Data sekunder akan diperoleh melalui studi literatur tentang e-commerce, media sosial, pemasaran digital, dan penggunaan TikTok </w:t>
      </w:r>
      <w:r>
        <w:rPr>
          <w:bCs/>
          <w:i/>
          <w:iCs/>
          <w:sz w:val="24"/>
          <w:szCs w:val="24"/>
        </w:rPr>
        <w:t>Shop</w:t>
      </w:r>
      <w:r>
        <w:rPr>
          <w:bCs/>
          <w:sz w:val="24"/>
          <w:szCs w:val="24"/>
        </w:rPr>
        <w:t xml:space="preserve"> sebagai alat pemasaran. Analisis</w:t>
      </w:r>
      <w:r>
        <w:rPr>
          <w:bCs/>
          <w:sz w:val="24"/>
          <w:szCs w:val="24"/>
        </w:rPr>
        <w:t xml:space="preserve"> literatur akan dilakukan untuk mendapatkan pemahaman tentang kerangka konseptual yang relevan dan temuan penelitian terdahulu.</w:t>
      </w:r>
    </w:p>
    <w:p w:rsidR="00783478" w:rsidRDefault="00783478">
      <w:pPr>
        <w:spacing w:line="360" w:lineRule="auto"/>
        <w:ind w:left="425"/>
        <w:jc w:val="both"/>
        <w:rPr>
          <w:bCs/>
          <w:sz w:val="24"/>
          <w:szCs w:val="24"/>
        </w:rPr>
      </w:pPr>
    </w:p>
    <w:p w:rsidR="00783478" w:rsidRDefault="003E6CB5">
      <w:pPr>
        <w:spacing w:line="360" w:lineRule="auto"/>
        <w:jc w:val="both"/>
        <w:rPr>
          <w:b/>
          <w:sz w:val="24"/>
          <w:szCs w:val="24"/>
        </w:rPr>
      </w:pPr>
      <w:r>
        <w:rPr>
          <w:b/>
          <w:sz w:val="24"/>
          <w:szCs w:val="24"/>
        </w:rPr>
        <w:t xml:space="preserve">Analisis Data </w:t>
      </w:r>
    </w:p>
    <w:p w:rsidR="00783478" w:rsidRDefault="003E6CB5">
      <w:pPr>
        <w:spacing w:line="360" w:lineRule="auto"/>
        <w:ind w:firstLine="720"/>
        <w:jc w:val="both"/>
        <w:rPr>
          <w:bCs/>
          <w:sz w:val="24"/>
          <w:szCs w:val="24"/>
        </w:rPr>
      </w:pPr>
      <w:r>
        <w:rPr>
          <w:bCs/>
          <w:sz w:val="24"/>
          <w:szCs w:val="24"/>
        </w:rPr>
        <w:t>Analisis data akan dilakukan dengan pendekatan induktif. Data dari wawancara, observasi, dan studi literatur aka</w:t>
      </w:r>
      <w:r>
        <w:rPr>
          <w:bCs/>
          <w:sz w:val="24"/>
          <w:szCs w:val="24"/>
        </w:rPr>
        <w:t>n dianalisis untuk mengidentifikasi pola tematik dan strategis yang muncul. Peneliti akan mencari keterkaitan antara temuan dari data primer dan sekunder untuk memberikan wawasan yang komprehensif tentang praktik terbaik dalam menguasai e-commerce di platf</w:t>
      </w:r>
      <w:r>
        <w:rPr>
          <w:bCs/>
          <w:sz w:val="24"/>
          <w:szCs w:val="24"/>
        </w:rPr>
        <w:t xml:space="preserve">orm TikTok </w:t>
      </w:r>
      <w:r>
        <w:rPr>
          <w:bCs/>
          <w:i/>
          <w:iCs/>
          <w:sz w:val="24"/>
          <w:szCs w:val="24"/>
        </w:rPr>
        <w:t>Shop</w:t>
      </w:r>
      <w:r>
        <w:rPr>
          <w:bCs/>
          <w:sz w:val="24"/>
          <w:szCs w:val="24"/>
        </w:rPr>
        <w:t>. Untuk memastikan kredibilitas dan validitas penelitian, langkah-langkah berikut akan diambil:</w:t>
      </w:r>
    </w:p>
    <w:p w:rsidR="00783478" w:rsidRDefault="003E6CB5">
      <w:pPr>
        <w:numPr>
          <w:ilvl w:val="0"/>
          <w:numId w:val="6"/>
        </w:numPr>
        <w:spacing w:line="360" w:lineRule="auto"/>
        <w:jc w:val="both"/>
        <w:rPr>
          <w:bCs/>
          <w:sz w:val="24"/>
          <w:szCs w:val="24"/>
        </w:rPr>
      </w:pPr>
      <w:r>
        <w:rPr>
          <w:bCs/>
          <w:sz w:val="24"/>
          <w:szCs w:val="24"/>
        </w:rPr>
        <w:t>Triangulasi data: Menggabungkan data dari berbagai sumber (wawancara, observasi, studi literatur) untuk mendapatkan pemahaman yang lebih lengkap.</w:t>
      </w:r>
    </w:p>
    <w:p w:rsidR="00783478" w:rsidRDefault="003E6CB5">
      <w:pPr>
        <w:numPr>
          <w:ilvl w:val="0"/>
          <w:numId w:val="6"/>
        </w:numPr>
        <w:spacing w:line="360" w:lineRule="auto"/>
        <w:jc w:val="both"/>
        <w:rPr>
          <w:bCs/>
          <w:sz w:val="24"/>
          <w:szCs w:val="24"/>
        </w:rPr>
      </w:pPr>
      <w:r>
        <w:rPr>
          <w:bCs/>
          <w:sz w:val="24"/>
          <w:szCs w:val="24"/>
        </w:rPr>
        <w:t>Reflexivitas: Peneliti akan merefleksikan posisi dan pengaruhnya dalam proses penelitian untuk mengurangi bias.</w:t>
      </w:r>
    </w:p>
    <w:p w:rsidR="00783478" w:rsidRDefault="003E6CB5">
      <w:pPr>
        <w:numPr>
          <w:ilvl w:val="0"/>
          <w:numId w:val="6"/>
        </w:numPr>
        <w:spacing w:line="360" w:lineRule="auto"/>
        <w:jc w:val="both"/>
        <w:rPr>
          <w:bCs/>
          <w:sz w:val="24"/>
          <w:szCs w:val="24"/>
        </w:rPr>
      </w:pPr>
      <w:r>
        <w:rPr>
          <w:bCs/>
          <w:sz w:val="24"/>
          <w:szCs w:val="24"/>
        </w:rPr>
        <w:t>Peer debriefing: Diskusi dengan rekan peneliti untuk memvalidasi temuan dan interpretasi.</w:t>
      </w:r>
    </w:p>
    <w:p w:rsidR="00783478" w:rsidRDefault="003E6CB5">
      <w:pPr>
        <w:numPr>
          <w:ilvl w:val="0"/>
          <w:numId w:val="6"/>
        </w:numPr>
        <w:spacing w:line="360" w:lineRule="auto"/>
        <w:jc w:val="both"/>
        <w:rPr>
          <w:bCs/>
          <w:sz w:val="24"/>
          <w:szCs w:val="24"/>
        </w:rPr>
      </w:pPr>
      <w:r>
        <w:rPr>
          <w:bCs/>
          <w:sz w:val="24"/>
          <w:szCs w:val="24"/>
        </w:rPr>
        <w:lastRenderedPageBreak/>
        <w:t xml:space="preserve">Member checking: Meminta subjek penelitian untuk </w:t>
      </w:r>
      <w:r>
        <w:rPr>
          <w:bCs/>
          <w:sz w:val="24"/>
          <w:szCs w:val="24"/>
        </w:rPr>
        <w:t>memverifikasi temuan dan interpretasi.</w:t>
      </w:r>
    </w:p>
    <w:p w:rsidR="00783478" w:rsidRDefault="003E6CB5">
      <w:pPr>
        <w:spacing w:line="360" w:lineRule="auto"/>
        <w:ind w:firstLine="720"/>
        <w:jc w:val="both"/>
        <w:rPr>
          <w:bCs/>
          <w:sz w:val="24"/>
          <w:szCs w:val="24"/>
        </w:rPr>
      </w:pPr>
      <w:r>
        <w:rPr>
          <w:bCs/>
          <w:sz w:val="24"/>
          <w:szCs w:val="24"/>
        </w:rPr>
        <w:t>Dengan menggunakan metodologi ini, diharapkan penelitian ini dapat memberikan pemahaman yang mendalam tentang strategi efektif dalam menguasai e-commerce di platform TikTok Shop dan memberikan kontribusi bagi perkemba</w:t>
      </w:r>
      <w:r>
        <w:rPr>
          <w:bCs/>
          <w:sz w:val="24"/>
          <w:szCs w:val="24"/>
        </w:rPr>
        <w:t>ngan bidang digital marketing dan e-commerce secara keseluruhan.</w:t>
      </w:r>
    </w:p>
    <w:p w:rsidR="00783478" w:rsidRDefault="00783478">
      <w:pPr>
        <w:spacing w:line="360" w:lineRule="auto"/>
        <w:ind w:firstLine="720"/>
        <w:jc w:val="both"/>
        <w:rPr>
          <w:bCs/>
          <w:sz w:val="24"/>
          <w:szCs w:val="24"/>
        </w:rPr>
      </w:pPr>
    </w:p>
    <w:p w:rsidR="00783478" w:rsidRDefault="003E6CB5">
      <w:pPr>
        <w:spacing w:line="360" w:lineRule="auto"/>
        <w:jc w:val="both"/>
        <w:rPr>
          <w:b/>
          <w:sz w:val="24"/>
          <w:szCs w:val="24"/>
        </w:rPr>
      </w:pPr>
      <w:r>
        <w:rPr>
          <w:b/>
          <w:sz w:val="24"/>
          <w:szCs w:val="24"/>
        </w:rPr>
        <w:t>Populasi &amp; Sampel</w:t>
      </w:r>
    </w:p>
    <w:p w:rsidR="00783478" w:rsidRDefault="003E6CB5">
      <w:pPr>
        <w:spacing w:line="360" w:lineRule="auto"/>
        <w:ind w:firstLine="720"/>
        <w:jc w:val="both"/>
        <w:rPr>
          <w:bCs/>
          <w:sz w:val="24"/>
          <w:szCs w:val="24"/>
        </w:rPr>
      </w:pPr>
      <w:r>
        <w:rPr>
          <w:bCs/>
          <w:sz w:val="24"/>
          <w:szCs w:val="24"/>
        </w:rPr>
        <w:t>Sampel penelitian ini terdiri dari tiga informan yang dipilih secara purposif, yang kemudian akan diberikan 15 indikator untuk sisi wawancara, yang kemudian di evaluasi men</w:t>
      </w:r>
      <w:r>
        <w:rPr>
          <w:bCs/>
          <w:sz w:val="24"/>
          <w:szCs w:val="24"/>
        </w:rPr>
        <w:t>jadi narasi di bagian pembahasan dan hasil, berikut 3 kriteria informan yang akan di mintai pendapat dan jawaban terkait indikator yang di ajukan sebagai bahan pertimbangan:</w:t>
      </w:r>
    </w:p>
    <w:p w:rsidR="00783478" w:rsidRDefault="00783478">
      <w:pPr>
        <w:spacing w:line="360" w:lineRule="auto"/>
        <w:ind w:firstLine="720"/>
        <w:jc w:val="both"/>
        <w:rPr>
          <w:bCs/>
          <w:i/>
          <w:iCs/>
          <w:sz w:val="24"/>
          <w:szCs w:val="24"/>
        </w:rPr>
      </w:pPr>
    </w:p>
    <w:p w:rsidR="00783478" w:rsidRDefault="003E6CB5">
      <w:pPr>
        <w:spacing w:line="360" w:lineRule="auto"/>
        <w:ind w:firstLine="720"/>
        <w:jc w:val="both"/>
        <w:rPr>
          <w:bCs/>
          <w:sz w:val="24"/>
          <w:szCs w:val="24"/>
        </w:rPr>
      </w:pPr>
      <w:r>
        <w:rPr>
          <w:bCs/>
          <w:i/>
          <w:iCs/>
          <w:sz w:val="24"/>
          <w:szCs w:val="24"/>
        </w:rPr>
        <w:t>Tabel Karakteristik 3 Responden:</w:t>
      </w:r>
    </w:p>
    <w:tbl>
      <w:tblPr>
        <w:tblW w:w="8877" w:type="dxa"/>
        <w:jc w:val="center"/>
        <w:tblCellSpacing w:w="15" w:type="dxa"/>
        <w:tblBorders>
          <w:top w:val="single" w:sz="2" w:space="0" w:color="E3E3E3"/>
          <w:left w:val="single" w:sz="2" w:space="0" w:color="E3E3E3"/>
          <w:bottom w:val="single" w:sz="2" w:space="0" w:color="E3E3E3"/>
          <w:right w:val="single" w:sz="2" w:space="0" w:color="E3E3E3"/>
        </w:tblBorders>
        <w:shd w:val="clear" w:color="auto" w:fill="FFFFFF"/>
        <w:tblCellMar>
          <w:top w:w="15" w:type="dxa"/>
          <w:left w:w="15" w:type="dxa"/>
          <w:bottom w:w="15" w:type="dxa"/>
          <w:right w:w="15" w:type="dxa"/>
        </w:tblCellMar>
        <w:tblLook w:val="04A0" w:firstRow="1" w:lastRow="0" w:firstColumn="1" w:lastColumn="0" w:noHBand="0" w:noVBand="1"/>
      </w:tblPr>
      <w:tblGrid>
        <w:gridCol w:w="1208"/>
        <w:gridCol w:w="1325"/>
        <w:gridCol w:w="2250"/>
        <w:gridCol w:w="2038"/>
        <w:gridCol w:w="2056"/>
      </w:tblGrid>
      <w:tr w:rsidR="00783478">
        <w:trPr>
          <w:tblHeader/>
          <w:tblCellSpacing w:w="15" w:type="dxa"/>
          <w:jc w:val="center"/>
        </w:trPr>
        <w:tc>
          <w:tcPr>
            <w:tcW w:w="1163" w:type="dxa"/>
            <w:tcBorders>
              <w:top w:val="single" w:sz="6" w:space="0" w:color="auto"/>
              <w:left w:val="single" w:sz="6" w:space="0" w:color="auto"/>
              <w:bottom w:val="single" w:sz="6" w:space="0" w:color="auto"/>
              <w:right w:val="single" w:sz="2" w:space="0" w:color="auto"/>
            </w:tcBorders>
            <w:shd w:val="clear" w:color="auto" w:fill="FFFFFF"/>
            <w:vAlign w:val="bottom"/>
          </w:tcPr>
          <w:p w:rsidR="00783478" w:rsidRDefault="003E6CB5">
            <w:pPr>
              <w:spacing w:line="360" w:lineRule="auto"/>
              <w:textAlignment w:val="bottom"/>
              <w:rPr>
                <w:rFonts w:eastAsia="Segoe UI"/>
                <w:b/>
                <w:bCs/>
                <w:color w:val="0D0D0D"/>
                <w:sz w:val="24"/>
                <w:szCs w:val="24"/>
              </w:rPr>
            </w:pPr>
            <w:r>
              <w:rPr>
                <w:rFonts w:eastAsia="Segoe UI"/>
                <w:b/>
                <w:bCs/>
                <w:color w:val="0D0D0D"/>
                <w:sz w:val="24"/>
                <w:szCs w:val="24"/>
                <w:lang w:eastAsia="zh-CN"/>
              </w:rPr>
              <w:t>Partisipan</w:t>
            </w:r>
          </w:p>
        </w:tc>
        <w:tc>
          <w:tcPr>
            <w:tcW w:w="1295" w:type="dxa"/>
            <w:tcBorders>
              <w:top w:val="single" w:sz="6" w:space="0" w:color="auto"/>
              <w:left w:val="single" w:sz="6" w:space="0" w:color="auto"/>
              <w:bottom w:val="single" w:sz="6" w:space="0" w:color="auto"/>
              <w:right w:val="single" w:sz="2" w:space="0" w:color="auto"/>
            </w:tcBorders>
            <w:shd w:val="clear" w:color="auto" w:fill="FFFFFF"/>
            <w:vAlign w:val="bottom"/>
          </w:tcPr>
          <w:p w:rsidR="00783478" w:rsidRDefault="003E6CB5">
            <w:pPr>
              <w:spacing w:line="360" w:lineRule="auto"/>
              <w:textAlignment w:val="bottom"/>
              <w:rPr>
                <w:rFonts w:eastAsia="Segoe UI"/>
                <w:b/>
                <w:bCs/>
                <w:color w:val="0D0D0D"/>
                <w:sz w:val="24"/>
                <w:szCs w:val="24"/>
              </w:rPr>
            </w:pPr>
            <w:r>
              <w:rPr>
                <w:rFonts w:eastAsia="Segoe UI"/>
                <w:b/>
                <w:bCs/>
                <w:color w:val="0D0D0D"/>
                <w:sz w:val="24"/>
                <w:szCs w:val="24"/>
                <w:lang w:eastAsia="zh-CN"/>
              </w:rPr>
              <w:t>Profesi</w:t>
            </w:r>
          </w:p>
        </w:tc>
        <w:tc>
          <w:tcPr>
            <w:tcW w:w="2220" w:type="dxa"/>
            <w:tcBorders>
              <w:top w:val="single" w:sz="6" w:space="0" w:color="auto"/>
              <w:left w:val="single" w:sz="6" w:space="0" w:color="auto"/>
              <w:bottom w:val="single" w:sz="6" w:space="0" w:color="auto"/>
              <w:right w:val="single" w:sz="2" w:space="0" w:color="auto"/>
            </w:tcBorders>
            <w:shd w:val="clear" w:color="auto" w:fill="FFFFFF"/>
            <w:vAlign w:val="bottom"/>
          </w:tcPr>
          <w:p w:rsidR="00783478" w:rsidRDefault="003E6CB5">
            <w:pPr>
              <w:spacing w:line="360" w:lineRule="auto"/>
              <w:textAlignment w:val="bottom"/>
              <w:rPr>
                <w:rFonts w:eastAsia="Segoe UI"/>
                <w:b/>
                <w:bCs/>
                <w:color w:val="0D0D0D"/>
                <w:sz w:val="24"/>
                <w:szCs w:val="24"/>
              </w:rPr>
            </w:pPr>
            <w:r>
              <w:rPr>
                <w:rFonts w:eastAsia="Segoe UI"/>
                <w:b/>
                <w:bCs/>
                <w:color w:val="0D0D0D"/>
                <w:sz w:val="24"/>
                <w:szCs w:val="24"/>
                <w:lang w:eastAsia="zh-CN"/>
              </w:rPr>
              <w:t>Pengalaman</w:t>
            </w:r>
          </w:p>
        </w:tc>
        <w:tc>
          <w:tcPr>
            <w:tcW w:w="2008" w:type="dxa"/>
            <w:tcBorders>
              <w:top w:val="single" w:sz="6" w:space="0" w:color="auto"/>
              <w:left w:val="single" w:sz="6" w:space="0" w:color="auto"/>
              <w:bottom w:val="single" w:sz="6" w:space="0" w:color="auto"/>
              <w:right w:val="single" w:sz="2" w:space="0" w:color="auto"/>
            </w:tcBorders>
            <w:shd w:val="clear" w:color="auto" w:fill="FFFFFF"/>
            <w:vAlign w:val="bottom"/>
          </w:tcPr>
          <w:p w:rsidR="00783478" w:rsidRDefault="003E6CB5">
            <w:pPr>
              <w:spacing w:line="360" w:lineRule="auto"/>
              <w:textAlignment w:val="bottom"/>
              <w:rPr>
                <w:rFonts w:eastAsia="Segoe UI"/>
                <w:b/>
                <w:bCs/>
                <w:color w:val="0D0D0D"/>
                <w:sz w:val="24"/>
                <w:szCs w:val="24"/>
              </w:rPr>
            </w:pPr>
            <w:r>
              <w:rPr>
                <w:rFonts w:eastAsia="Segoe UI"/>
                <w:b/>
                <w:bCs/>
                <w:color w:val="0D0D0D"/>
                <w:sz w:val="24"/>
                <w:szCs w:val="24"/>
                <w:lang w:eastAsia="zh-CN"/>
              </w:rPr>
              <w:t>Keahlian</w:t>
            </w:r>
          </w:p>
        </w:tc>
        <w:tc>
          <w:tcPr>
            <w:tcW w:w="2011" w:type="dxa"/>
            <w:tcBorders>
              <w:top w:val="single" w:sz="6" w:space="0" w:color="auto"/>
              <w:left w:val="single" w:sz="6" w:space="0" w:color="auto"/>
              <w:bottom w:val="single" w:sz="6" w:space="0" w:color="auto"/>
              <w:right w:val="single" w:sz="6" w:space="0" w:color="auto"/>
            </w:tcBorders>
            <w:shd w:val="clear" w:color="auto" w:fill="FFFFFF"/>
            <w:vAlign w:val="bottom"/>
          </w:tcPr>
          <w:p w:rsidR="00783478" w:rsidRDefault="003E6CB5">
            <w:pPr>
              <w:spacing w:line="360" w:lineRule="auto"/>
              <w:textAlignment w:val="bottom"/>
              <w:rPr>
                <w:rFonts w:eastAsia="Segoe UI"/>
                <w:b/>
                <w:bCs/>
                <w:color w:val="0D0D0D"/>
                <w:sz w:val="24"/>
                <w:szCs w:val="24"/>
              </w:rPr>
            </w:pPr>
            <w:r>
              <w:rPr>
                <w:rFonts w:eastAsia="Segoe UI"/>
                <w:b/>
                <w:bCs/>
                <w:color w:val="0D0D0D"/>
                <w:sz w:val="24"/>
                <w:szCs w:val="24"/>
                <w:lang w:eastAsia="zh-CN"/>
              </w:rPr>
              <w:t>Peran dal</w:t>
            </w:r>
            <w:r>
              <w:rPr>
                <w:rFonts w:eastAsia="Segoe UI"/>
                <w:b/>
                <w:bCs/>
                <w:color w:val="0D0D0D"/>
                <w:sz w:val="24"/>
                <w:szCs w:val="24"/>
                <w:lang w:eastAsia="zh-CN"/>
              </w:rPr>
              <w:t>am Penelitian</w:t>
            </w:r>
          </w:p>
        </w:tc>
      </w:tr>
      <w:tr w:rsidR="00783478">
        <w:tblPrEx>
          <w:tblBorders>
            <w:bottom w:val="single" w:sz="6" w:space="0" w:color="auto"/>
          </w:tblBorders>
        </w:tblPrEx>
        <w:trPr>
          <w:tblCellSpacing w:w="15" w:type="dxa"/>
          <w:jc w:val="center"/>
        </w:trPr>
        <w:tc>
          <w:tcPr>
            <w:tcW w:w="1163"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Vera Vebriyanti</w:t>
            </w:r>
          </w:p>
        </w:tc>
        <w:tc>
          <w:tcPr>
            <w:tcW w:w="1295"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 xml:space="preserve">Sosial Media </w:t>
            </w:r>
            <w:r>
              <w:rPr>
                <w:rFonts w:eastAsia="Segoe UI"/>
                <w:i/>
                <w:iCs/>
                <w:color w:val="0D0D0D"/>
                <w:sz w:val="24"/>
                <w:szCs w:val="24"/>
                <w:lang w:eastAsia="zh-CN"/>
              </w:rPr>
              <w:t>Specialist</w:t>
            </w:r>
          </w:p>
        </w:tc>
        <w:tc>
          <w:tcPr>
            <w:tcW w:w="2220"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 xml:space="preserve">Bertanggung jawab atas pengelolaan toko online LUXEE di </w:t>
            </w:r>
            <w:r>
              <w:rPr>
                <w:rFonts w:eastAsia="Segoe UI"/>
                <w:i/>
                <w:iCs/>
                <w:color w:val="0D0D0D"/>
                <w:sz w:val="24"/>
                <w:szCs w:val="24"/>
                <w:lang w:eastAsia="zh-CN"/>
              </w:rPr>
              <w:t>platform</w:t>
            </w:r>
            <w:r>
              <w:rPr>
                <w:rFonts w:eastAsia="Segoe UI"/>
                <w:color w:val="0D0D0D"/>
                <w:sz w:val="24"/>
                <w:szCs w:val="24"/>
                <w:lang w:eastAsia="zh-CN"/>
              </w:rPr>
              <w:t xml:space="preserve"> TikTok </w:t>
            </w:r>
            <w:r>
              <w:rPr>
                <w:rFonts w:eastAsia="Segoe UI"/>
                <w:i/>
                <w:iCs/>
                <w:color w:val="0D0D0D"/>
                <w:sz w:val="24"/>
                <w:szCs w:val="24"/>
                <w:lang w:eastAsia="zh-CN"/>
              </w:rPr>
              <w:t>Shop</w:t>
            </w:r>
          </w:p>
        </w:tc>
        <w:tc>
          <w:tcPr>
            <w:tcW w:w="2008"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 xml:space="preserve">Merancang dan melaksanakan strategi pemasaran di TikTok </w:t>
            </w:r>
            <w:r>
              <w:rPr>
                <w:rFonts w:eastAsia="Segoe UI"/>
                <w:i/>
                <w:iCs/>
                <w:color w:val="0D0D0D"/>
                <w:sz w:val="24"/>
                <w:szCs w:val="24"/>
                <w:lang w:eastAsia="zh-CN"/>
              </w:rPr>
              <w:t>Shop</w:t>
            </w:r>
            <w:r>
              <w:rPr>
                <w:rFonts w:eastAsia="Segoe UI"/>
                <w:color w:val="0D0D0D"/>
                <w:sz w:val="24"/>
                <w:szCs w:val="24"/>
                <w:lang w:eastAsia="zh-CN"/>
              </w:rPr>
              <w:t>, menciptakan konten yang menarik</w:t>
            </w:r>
          </w:p>
        </w:tc>
        <w:tc>
          <w:tcPr>
            <w:tcW w:w="2011" w:type="dxa"/>
            <w:tcBorders>
              <w:top w:val="single" w:sz="2" w:space="0" w:color="auto"/>
              <w:left w:val="single" w:sz="6" w:space="0" w:color="auto"/>
              <w:bottom w:val="single" w:sz="6" w:space="0" w:color="auto"/>
              <w:right w:val="single" w:sz="6"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 xml:space="preserve">Memberikan wawasan langsung tentang praktik terbaik dalam mengelola akun TikTok </w:t>
            </w:r>
            <w:r>
              <w:rPr>
                <w:rFonts w:eastAsia="Segoe UI"/>
                <w:i/>
                <w:iCs/>
                <w:color w:val="0D0D0D"/>
                <w:sz w:val="24"/>
                <w:szCs w:val="24"/>
                <w:lang w:eastAsia="zh-CN"/>
              </w:rPr>
              <w:t>Shop</w:t>
            </w:r>
            <w:r>
              <w:rPr>
                <w:rFonts w:eastAsia="Segoe UI"/>
                <w:color w:val="0D0D0D"/>
                <w:sz w:val="24"/>
                <w:szCs w:val="24"/>
                <w:lang w:eastAsia="zh-CN"/>
              </w:rPr>
              <w:t xml:space="preserve"> </w:t>
            </w:r>
          </w:p>
        </w:tc>
      </w:tr>
      <w:tr w:rsidR="00783478">
        <w:tblPrEx>
          <w:tblBorders>
            <w:bottom w:val="single" w:sz="6" w:space="0" w:color="auto"/>
          </w:tblBorders>
        </w:tblPrEx>
        <w:trPr>
          <w:tblCellSpacing w:w="15" w:type="dxa"/>
          <w:jc w:val="center"/>
        </w:trPr>
        <w:tc>
          <w:tcPr>
            <w:tcW w:w="1163"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Putri Pratiwi</w:t>
            </w:r>
          </w:p>
        </w:tc>
        <w:tc>
          <w:tcPr>
            <w:tcW w:w="1295"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 xml:space="preserve">Digital </w:t>
            </w:r>
            <w:r>
              <w:rPr>
                <w:rFonts w:eastAsia="Segoe UI"/>
                <w:i/>
                <w:iCs/>
                <w:color w:val="0D0D0D"/>
                <w:sz w:val="24"/>
                <w:szCs w:val="24"/>
                <w:lang w:eastAsia="zh-CN"/>
              </w:rPr>
              <w:t>Marketer Freelance</w:t>
            </w:r>
          </w:p>
        </w:tc>
        <w:tc>
          <w:tcPr>
            <w:tcW w:w="2220"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Memiliki pengalaman dalam mengelola akun TikTok Shop untuk berbagai klien di berbagai industri</w:t>
            </w:r>
          </w:p>
        </w:tc>
        <w:tc>
          <w:tcPr>
            <w:tcW w:w="2008"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 xml:space="preserve">Memahami algoritma TikTok, menciptakan konten yang viral untuk meningkatkan konversi di </w:t>
            </w:r>
            <w:r>
              <w:rPr>
                <w:rFonts w:eastAsia="Segoe UI"/>
                <w:i/>
                <w:iCs/>
                <w:color w:val="0D0D0D"/>
                <w:sz w:val="24"/>
                <w:szCs w:val="24"/>
                <w:lang w:eastAsia="zh-CN"/>
              </w:rPr>
              <w:t>platform e-commerce</w:t>
            </w:r>
          </w:p>
        </w:tc>
        <w:tc>
          <w:tcPr>
            <w:tcW w:w="2011" w:type="dxa"/>
            <w:tcBorders>
              <w:top w:val="single" w:sz="2" w:space="0" w:color="auto"/>
              <w:left w:val="single" w:sz="6" w:space="0" w:color="auto"/>
              <w:bottom w:val="single" w:sz="6" w:space="0" w:color="auto"/>
              <w:right w:val="single" w:sz="6"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Berbagi pengalaman dan strategi yang efektif dalam menguasai e-</w:t>
            </w:r>
            <w:r>
              <w:rPr>
                <w:rFonts w:eastAsia="Segoe UI"/>
                <w:i/>
                <w:iCs/>
                <w:color w:val="0D0D0D"/>
                <w:sz w:val="24"/>
                <w:szCs w:val="24"/>
                <w:lang w:eastAsia="zh-CN"/>
              </w:rPr>
              <w:t>commerce</w:t>
            </w:r>
            <w:r>
              <w:rPr>
                <w:rFonts w:eastAsia="Segoe UI"/>
                <w:color w:val="0D0D0D"/>
                <w:sz w:val="24"/>
                <w:szCs w:val="24"/>
                <w:lang w:eastAsia="zh-CN"/>
              </w:rPr>
              <w:t xml:space="preserve"> di TikTok </w:t>
            </w:r>
            <w:r>
              <w:rPr>
                <w:rFonts w:eastAsia="Segoe UI"/>
                <w:i/>
                <w:iCs/>
                <w:color w:val="0D0D0D"/>
                <w:sz w:val="24"/>
                <w:szCs w:val="24"/>
                <w:lang w:eastAsia="zh-CN"/>
              </w:rPr>
              <w:t>Shop</w:t>
            </w:r>
            <w:r>
              <w:rPr>
                <w:rFonts w:eastAsia="Segoe UI"/>
                <w:color w:val="0D0D0D"/>
                <w:sz w:val="24"/>
                <w:szCs w:val="24"/>
                <w:lang w:eastAsia="zh-CN"/>
              </w:rPr>
              <w:t xml:space="preserve"> </w:t>
            </w:r>
          </w:p>
        </w:tc>
      </w:tr>
      <w:tr w:rsidR="00783478">
        <w:tblPrEx>
          <w:tblBorders>
            <w:bottom w:val="single" w:sz="2" w:space="0" w:color="auto"/>
          </w:tblBorders>
        </w:tblPrEx>
        <w:trPr>
          <w:tblCellSpacing w:w="15" w:type="dxa"/>
          <w:jc w:val="center"/>
        </w:trPr>
        <w:tc>
          <w:tcPr>
            <w:tcW w:w="1163"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lastRenderedPageBreak/>
              <w:t>Vivian Tan</w:t>
            </w:r>
          </w:p>
        </w:tc>
        <w:tc>
          <w:tcPr>
            <w:tcW w:w="1295"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i/>
                <w:iCs/>
                <w:color w:val="0D0D0D"/>
                <w:sz w:val="24"/>
                <w:szCs w:val="24"/>
              </w:rPr>
            </w:pPr>
            <w:r>
              <w:rPr>
                <w:rFonts w:eastAsia="Segoe UI"/>
                <w:i/>
                <w:iCs/>
                <w:color w:val="0D0D0D"/>
                <w:sz w:val="24"/>
                <w:szCs w:val="24"/>
                <w:lang w:eastAsia="zh-CN"/>
              </w:rPr>
              <w:t>Influencer</w:t>
            </w:r>
          </w:p>
        </w:tc>
        <w:tc>
          <w:tcPr>
            <w:tcW w:w="2220"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 xml:space="preserve">Berhasil bekerja sama dengan beberapa merek dalam kampanye pemasaran di TikTok </w:t>
            </w:r>
            <w:r>
              <w:rPr>
                <w:rFonts w:eastAsia="Segoe UI"/>
                <w:i/>
                <w:iCs/>
                <w:color w:val="0D0D0D"/>
                <w:sz w:val="24"/>
                <w:szCs w:val="24"/>
                <w:lang w:eastAsia="zh-CN"/>
              </w:rPr>
              <w:t>Shop</w:t>
            </w:r>
          </w:p>
        </w:tc>
        <w:tc>
          <w:tcPr>
            <w:tcW w:w="2008" w:type="dxa"/>
            <w:tcBorders>
              <w:top w:val="single" w:sz="2" w:space="0" w:color="auto"/>
              <w:left w:val="single" w:sz="6" w:space="0" w:color="auto"/>
              <w:bottom w:val="single" w:sz="6" w:space="0" w:color="auto"/>
              <w:right w:val="single" w:sz="2"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Memahami preferensi pengguna TikTok, memanfaatkannya untuk mendorong penjualan produk</w:t>
            </w:r>
          </w:p>
        </w:tc>
        <w:tc>
          <w:tcPr>
            <w:tcW w:w="2011" w:type="dxa"/>
            <w:tcBorders>
              <w:top w:val="single" w:sz="2" w:space="0" w:color="auto"/>
              <w:left w:val="single" w:sz="6" w:space="0" w:color="auto"/>
              <w:bottom w:val="single" w:sz="6" w:space="0" w:color="auto"/>
              <w:right w:val="single" w:sz="6" w:space="0" w:color="auto"/>
            </w:tcBorders>
            <w:shd w:val="clear" w:color="auto" w:fill="FFFFFF"/>
          </w:tcPr>
          <w:p w:rsidR="00783478" w:rsidRDefault="003E6CB5">
            <w:pPr>
              <w:spacing w:line="360" w:lineRule="auto"/>
              <w:textAlignment w:val="baseline"/>
              <w:rPr>
                <w:rFonts w:eastAsia="Segoe UI"/>
                <w:color w:val="0D0D0D"/>
                <w:sz w:val="24"/>
                <w:szCs w:val="24"/>
              </w:rPr>
            </w:pPr>
            <w:r>
              <w:rPr>
                <w:rFonts w:eastAsia="Segoe UI"/>
                <w:color w:val="0D0D0D"/>
                <w:sz w:val="24"/>
                <w:szCs w:val="24"/>
                <w:lang w:eastAsia="zh-CN"/>
              </w:rPr>
              <w:t>Memberikan perspektif seorang influencer tentang jenis konten yang efektif dan strateg</w:t>
            </w:r>
            <w:r>
              <w:rPr>
                <w:rFonts w:eastAsia="Segoe UI"/>
                <w:color w:val="0D0D0D"/>
                <w:sz w:val="24"/>
                <w:szCs w:val="24"/>
                <w:lang w:eastAsia="zh-CN"/>
              </w:rPr>
              <w:t xml:space="preserve">i </w:t>
            </w:r>
            <w:proofErr w:type="gramStart"/>
            <w:r>
              <w:rPr>
                <w:rFonts w:eastAsia="Segoe UI"/>
                <w:color w:val="0D0D0D"/>
                <w:sz w:val="24"/>
                <w:szCs w:val="24"/>
                <w:lang w:eastAsia="zh-CN"/>
              </w:rPr>
              <w:t>pengaruh .</w:t>
            </w:r>
            <w:proofErr w:type="gramEnd"/>
          </w:p>
        </w:tc>
      </w:tr>
    </w:tbl>
    <w:p w:rsidR="00783478" w:rsidRDefault="00783478">
      <w:pPr>
        <w:pStyle w:val="NormalWeb"/>
        <w:spacing w:before="0" w:beforeAutospacing="0" w:after="0" w:afterAutospacing="0" w:line="360" w:lineRule="auto"/>
        <w:jc w:val="both"/>
        <w:rPr>
          <w:color w:val="000000"/>
        </w:rPr>
      </w:pPr>
    </w:p>
    <w:p w:rsidR="00783478" w:rsidRDefault="003E6CB5">
      <w:pPr>
        <w:pStyle w:val="NormalWeb"/>
        <w:spacing w:before="0" w:beforeAutospacing="0" w:after="0" w:afterAutospacing="0" w:line="360" w:lineRule="auto"/>
        <w:jc w:val="both"/>
        <w:rPr>
          <w:b/>
          <w:bCs/>
          <w:color w:val="000000"/>
        </w:rPr>
      </w:pPr>
      <w:r>
        <w:rPr>
          <w:b/>
          <w:bCs/>
          <w:color w:val="000000"/>
        </w:rPr>
        <w:t xml:space="preserve">HASIL DAN PEMBAHASAN </w:t>
      </w:r>
    </w:p>
    <w:p w:rsidR="00783478" w:rsidRDefault="003E6CB5">
      <w:pPr>
        <w:pStyle w:val="NormalWeb"/>
        <w:spacing w:before="0" w:beforeAutospacing="0" w:after="0" w:afterAutospacing="0" w:line="360" w:lineRule="auto"/>
        <w:jc w:val="both"/>
        <w:rPr>
          <w:b/>
          <w:bCs/>
          <w:color w:val="000000"/>
        </w:rPr>
      </w:pPr>
      <w:r>
        <w:rPr>
          <w:b/>
          <w:bCs/>
          <w:color w:val="000000"/>
        </w:rPr>
        <w:t>Hasil</w:t>
      </w:r>
    </w:p>
    <w:p w:rsidR="00783478" w:rsidRDefault="003E6CB5">
      <w:pPr>
        <w:spacing w:line="360" w:lineRule="auto"/>
        <w:ind w:firstLine="720"/>
        <w:jc w:val="both"/>
        <w:rPr>
          <w:bCs/>
          <w:color w:val="000000"/>
          <w:sz w:val="24"/>
          <w:szCs w:val="24"/>
        </w:rPr>
      </w:pPr>
      <w:r>
        <w:rPr>
          <w:bCs/>
          <w:color w:val="000000"/>
          <w:sz w:val="24"/>
          <w:szCs w:val="24"/>
        </w:rPr>
        <w:t xml:space="preserve">Di era digital yang serba cepat ini, platform online seperti TikTok </w:t>
      </w:r>
      <w:r>
        <w:rPr>
          <w:bCs/>
          <w:i/>
          <w:iCs/>
          <w:color w:val="000000"/>
          <w:sz w:val="24"/>
          <w:szCs w:val="24"/>
        </w:rPr>
        <w:t>Shop</w:t>
      </w:r>
      <w:r>
        <w:rPr>
          <w:bCs/>
          <w:color w:val="000000"/>
          <w:sz w:val="24"/>
          <w:szCs w:val="24"/>
        </w:rPr>
        <w:t xml:space="preserve"> telah menjadi primadona baru dalam dunia </w:t>
      </w:r>
      <w:r>
        <w:rPr>
          <w:bCs/>
          <w:i/>
          <w:iCs/>
          <w:color w:val="000000"/>
          <w:sz w:val="24"/>
          <w:szCs w:val="24"/>
        </w:rPr>
        <w:t>e-commerce</w:t>
      </w:r>
      <w:r>
        <w:rPr>
          <w:bCs/>
          <w:color w:val="000000"/>
          <w:sz w:val="24"/>
          <w:szCs w:val="24"/>
        </w:rPr>
        <w:t>. Para pebisnis berlomba-lomba memanfaatkan platform ini untuk menjangkau konsumen dan meningkatkan penjualan. Namun, mengubah minat pengguna menjadi pembeli aktif di TikTok Shop bukanlah hal yang mudah. Di sinilah peran spesialis media sosial menjadi sang</w:t>
      </w:r>
      <w:r>
        <w:rPr>
          <w:bCs/>
          <w:color w:val="000000"/>
          <w:sz w:val="24"/>
          <w:szCs w:val="24"/>
        </w:rPr>
        <w:t xml:space="preserve">at penting. Salah satu contohnya adalah Vera Vebriyanti, seorang spesialis media sosial yang berpengalaman, yang berhasil mengubah minat pengguna menjadi pembeli aktif di TikTok </w:t>
      </w:r>
      <w:r>
        <w:rPr>
          <w:bCs/>
          <w:i/>
          <w:iCs/>
          <w:color w:val="000000"/>
          <w:sz w:val="24"/>
          <w:szCs w:val="24"/>
        </w:rPr>
        <w:t>Shop</w:t>
      </w:r>
      <w:r>
        <w:rPr>
          <w:bCs/>
          <w:color w:val="000000"/>
          <w:sz w:val="24"/>
          <w:szCs w:val="24"/>
        </w:rPr>
        <w:t xml:space="preserve"> LUXEE, salah satu produsen bahan pembersih ternama. Vera mengungkapkan ba</w:t>
      </w:r>
      <w:r>
        <w:rPr>
          <w:bCs/>
          <w:color w:val="000000"/>
          <w:sz w:val="24"/>
          <w:szCs w:val="24"/>
        </w:rPr>
        <w:t xml:space="preserve">hwa kunci utama untuk mencapai hal ini adalah dengan memahami perilaku pengguna, membuat konten yang kreatif dan relevan, membangun interaksi yang aktif, menerapkan strategi personalisasi, menjaga konsistensi merek, dan mengintegrasikan TikTok Shop dengan </w:t>
      </w:r>
      <w:r>
        <w:rPr>
          <w:bCs/>
          <w:color w:val="000000"/>
          <w:sz w:val="24"/>
          <w:szCs w:val="24"/>
        </w:rPr>
        <w:t xml:space="preserve">saluran pemasaran lainnya. Dengan menerapkan strategi yang tepat, Vera Vebriyanti menunjukkan bahwa spesialis media sosial dapat memainkan peran penting dalam membantu para pebisnis memanfaatkan platform TikTok </w:t>
      </w:r>
      <w:r>
        <w:rPr>
          <w:bCs/>
          <w:i/>
          <w:iCs/>
          <w:color w:val="000000"/>
          <w:sz w:val="24"/>
          <w:szCs w:val="24"/>
        </w:rPr>
        <w:t>Shop</w:t>
      </w:r>
      <w:r>
        <w:rPr>
          <w:bCs/>
          <w:color w:val="000000"/>
          <w:sz w:val="24"/>
          <w:szCs w:val="24"/>
        </w:rPr>
        <w:t xml:space="preserve"> secara maksimal untuk meningkatkan penju</w:t>
      </w:r>
      <w:r>
        <w:rPr>
          <w:bCs/>
          <w:color w:val="000000"/>
          <w:sz w:val="24"/>
          <w:szCs w:val="24"/>
        </w:rPr>
        <w:t>alan dan mencapai tujuan bisnis mereka.</w:t>
      </w:r>
    </w:p>
    <w:p w:rsidR="00783478" w:rsidRDefault="003E6CB5">
      <w:pPr>
        <w:spacing w:line="360" w:lineRule="auto"/>
        <w:ind w:firstLine="720"/>
        <w:jc w:val="both"/>
        <w:rPr>
          <w:b/>
          <w:color w:val="000000"/>
          <w:sz w:val="24"/>
          <w:szCs w:val="24"/>
        </w:rPr>
      </w:pPr>
      <w:r>
        <w:rPr>
          <w:bCs/>
          <w:color w:val="000000"/>
          <w:sz w:val="24"/>
          <w:szCs w:val="24"/>
        </w:rPr>
        <w:t>Melalui hasil observasi wawancara dengan para pakar media sosial dan tinjauan pustaka, dapat ditemukan keselarasan antara praktik yang dilakukan oleh para pakar dengan temuan yang telah dikemukakan dalam penelitian s</w:t>
      </w:r>
      <w:r>
        <w:rPr>
          <w:bCs/>
          <w:color w:val="000000"/>
          <w:sz w:val="24"/>
          <w:szCs w:val="24"/>
        </w:rPr>
        <w:t>ebelumnya.</w:t>
      </w:r>
    </w:p>
    <w:p w:rsidR="00783478" w:rsidRDefault="00783478">
      <w:pPr>
        <w:spacing w:line="360" w:lineRule="auto"/>
        <w:ind w:firstLine="720"/>
        <w:jc w:val="both"/>
        <w:rPr>
          <w:b/>
          <w:color w:val="000000"/>
          <w:sz w:val="24"/>
          <w:szCs w:val="24"/>
        </w:rPr>
      </w:pPr>
    </w:p>
    <w:p w:rsidR="00783478" w:rsidRDefault="003E6CB5">
      <w:pPr>
        <w:spacing w:line="360" w:lineRule="auto"/>
        <w:jc w:val="both"/>
        <w:rPr>
          <w:b/>
          <w:color w:val="000000"/>
          <w:sz w:val="24"/>
          <w:szCs w:val="24"/>
        </w:rPr>
      </w:pPr>
      <w:r>
        <w:rPr>
          <w:b/>
          <w:color w:val="000000"/>
          <w:sz w:val="24"/>
          <w:szCs w:val="24"/>
        </w:rPr>
        <w:t>Pembahasan</w:t>
      </w:r>
    </w:p>
    <w:p w:rsidR="00783478" w:rsidRDefault="003E6CB5">
      <w:pPr>
        <w:spacing w:line="360" w:lineRule="auto"/>
        <w:jc w:val="both"/>
        <w:rPr>
          <w:b/>
          <w:i/>
          <w:iCs/>
          <w:color w:val="000000"/>
          <w:sz w:val="24"/>
          <w:szCs w:val="24"/>
        </w:rPr>
      </w:pPr>
      <w:r>
        <w:rPr>
          <w:b/>
          <w:i/>
          <w:iCs/>
          <w:color w:val="000000"/>
          <w:sz w:val="24"/>
          <w:szCs w:val="24"/>
        </w:rPr>
        <w:lastRenderedPageBreak/>
        <w:t>Analisis Literatur</w:t>
      </w:r>
    </w:p>
    <w:p w:rsidR="00783478" w:rsidRDefault="003E6CB5">
      <w:pPr>
        <w:spacing w:line="360" w:lineRule="auto"/>
        <w:ind w:firstLine="720"/>
        <w:jc w:val="both"/>
        <w:rPr>
          <w:bCs/>
          <w:color w:val="000000"/>
          <w:sz w:val="24"/>
          <w:szCs w:val="24"/>
        </w:rPr>
      </w:pPr>
      <w:r>
        <w:rPr>
          <w:bCs/>
          <w:color w:val="000000"/>
          <w:sz w:val="24"/>
          <w:szCs w:val="24"/>
        </w:rPr>
        <w:t xml:space="preserve">Dalam era digital yang berkembang pesat, platform seperti TikTok Shop menjadi alat penting bagi bisnis untuk menjangkau konsumen dan meningkatkan penjualan. Penelitian menunjukkan potensi besar TikTok Shop sebagai </w:t>
      </w:r>
      <w:r>
        <w:rPr>
          <w:bCs/>
          <w:color w:val="000000"/>
          <w:sz w:val="24"/>
          <w:szCs w:val="24"/>
        </w:rPr>
        <w:t>alat pemasaran, terutama bagi UMKM. Priyono dan Sari (2023) menyoroti bahwa TikTok Shop meningkatkan visibilitas dan daya tarik produk UMKM, membantu mereka menjangkau audiens lebih luas dan meningkatkan penjualan. Interaksi tinggi di platform ini mempenga</w:t>
      </w:r>
      <w:r>
        <w:rPr>
          <w:bCs/>
          <w:color w:val="000000"/>
          <w:sz w:val="24"/>
          <w:szCs w:val="24"/>
        </w:rPr>
        <w:t xml:space="preserve">ruhi keputusan pembelian konsumen secara signifikan. Yulianti et al. (2022) menemukan bahwa strategi pemasaran digital efektif melalui TikTok Shop, termasuk konten kreatif, pemanfaatan tren, dan kolaborasi dengan influencer lokal, dapat secara substansial </w:t>
      </w:r>
      <w:r>
        <w:rPr>
          <w:bCs/>
          <w:color w:val="000000"/>
          <w:sz w:val="24"/>
          <w:szCs w:val="24"/>
        </w:rPr>
        <w:t>meningkatkan penjualan produk UMKM di Surabaya. Nurhayati et al. (2022) menekankan bahwa kualitas produk, kecepatan pengiriman, harga kompetitif, dan navigasi platform yang mudah mempengaruhi keputusan pembelian konsumen. Chen et al. (2023) menemukan bahwa</w:t>
      </w:r>
      <w:r>
        <w:rPr>
          <w:bCs/>
          <w:color w:val="000000"/>
          <w:sz w:val="24"/>
          <w:szCs w:val="24"/>
        </w:rPr>
        <w:t xml:space="preserve"> konten video yang menarik di TikTok Shop meningkatkan niat beli konsumen di China dan Amerika Serikat. Zhang et al. (2023) menyoroti pentingnya keterlibatan melalui live streaming, yang membangun kepercayaan dan meningkatkan niat beli. Yang et al. (2023) </w:t>
      </w:r>
      <w:r>
        <w:rPr>
          <w:bCs/>
          <w:color w:val="000000"/>
          <w:sz w:val="24"/>
          <w:szCs w:val="24"/>
        </w:rPr>
        <w:t>menunjukkan bahwa influencer dengan basis pengikut besar dapat membantu merek mencapai audiens yang lebih luas dan membangun kepercayaan konsumen. Penelitian ini menunjukkan bahwa memahami dan menerapkan praktik terbaik dari para ahli media sosial dapat me</w:t>
      </w:r>
      <w:r>
        <w:rPr>
          <w:bCs/>
          <w:color w:val="000000"/>
          <w:sz w:val="24"/>
          <w:szCs w:val="24"/>
        </w:rPr>
        <w:t>mbantu perusahaan memaksimalkan potensi TikTok Shop sebagai saluran pemasaran yang efektif.</w:t>
      </w:r>
    </w:p>
    <w:p w:rsidR="00783478" w:rsidRDefault="00783478">
      <w:pPr>
        <w:spacing w:line="360" w:lineRule="auto"/>
        <w:ind w:firstLine="720"/>
        <w:jc w:val="both"/>
        <w:rPr>
          <w:bCs/>
          <w:color w:val="000000"/>
          <w:sz w:val="24"/>
          <w:szCs w:val="24"/>
        </w:rPr>
      </w:pPr>
    </w:p>
    <w:p w:rsidR="00783478" w:rsidRDefault="003E6CB5">
      <w:pPr>
        <w:spacing w:line="360" w:lineRule="auto"/>
        <w:jc w:val="both"/>
        <w:rPr>
          <w:b/>
          <w:i/>
          <w:iCs/>
          <w:color w:val="000000"/>
          <w:sz w:val="24"/>
          <w:szCs w:val="24"/>
        </w:rPr>
      </w:pPr>
      <w:r>
        <w:rPr>
          <w:b/>
          <w:i/>
          <w:iCs/>
          <w:color w:val="000000"/>
          <w:sz w:val="24"/>
          <w:szCs w:val="24"/>
        </w:rPr>
        <w:t>Naracisme Hasil Wawancara</w:t>
      </w:r>
    </w:p>
    <w:p w:rsidR="00783478" w:rsidRDefault="003E6CB5">
      <w:pPr>
        <w:spacing w:line="360" w:lineRule="auto"/>
        <w:ind w:firstLine="720"/>
        <w:jc w:val="both"/>
        <w:rPr>
          <w:bCs/>
          <w:color w:val="000000"/>
          <w:sz w:val="24"/>
          <w:szCs w:val="24"/>
        </w:rPr>
      </w:pPr>
      <w:r>
        <w:rPr>
          <w:bCs/>
          <w:color w:val="000000"/>
          <w:sz w:val="24"/>
          <w:szCs w:val="24"/>
        </w:rPr>
        <w:t>Pertama, penggunaan analisis data dan tren untuk memahami preferensi dan perilaku pengguna TikTok telah ditemukan dalam kedua sumber. Par</w:t>
      </w:r>
      <w:r>
        <w:rPr>
          <w:bCs/>
          <w:color w:val="000000"/>
          <w:sz w:val="24"/>
          <w:szCs w:val="24"/>
        </w:rPr>
        <w:t>a pakar media sosial secara konsisten mengacu pada analisis data sebagai landasan untuk merancang strategi pemasaran yang efektif, sebuah pendekatan yang juga ditekankan dalam penelitian Intan Nurhayati, et al. (2022). AA, interview by Vera, salah satu res</w:t>
      </w:r>
      <w:r>
        <w:rPr>
          <w:bCs/>
          <w:color w:val="000000"/>
          <w:sz w:val="24"/>
          <w:szCs w:val="24"/>
        </w:rPr>
        <w:t>ponden, vera saya sendiri menyatakan, "</w:t>
      </w:r>
      <w:r>
        <w:rPr>
          <w:bCs/>
          <w:i/>
          <w:iCs/>
          <w:color w:val="000000"/>
          <w:sz w:val="24"/>
          <w:szCs w:val="24"/>
        </w:rPr>
        <w:t xml:space="preserve">Kami </w:t>
      </w:r>
      <w:r>
        <w:rPr>
          <w:bCs/>
          <w:i/>
          <w:iCs/>
          <w:color w:val="000000"/>
          <w:sz w:val="24"/>
          <w:szCs w:val="24"/>
        </w:rPr>
        <w:tab/>
        <w:t>menganalisis data dan tren yang relevan,</w:t>
      </w:r>
      <w:r>
        <w:rPr>
          <w:bCs/>
          <w:color w:val="000000"/>
          <w:sz w:val="24"/>
          <w:szCs w:val="24"/>
        </w:rPr>
        <w:t>" Personal Interview, May 06, 2024. Hal tersebut menegaskan pentingnya pendekatan yang terarah dan terukur dalam mengenali kebutuhan pengguna. Dalam pembahasan, kaitan ant</w:t>
      </w:r>
      <w:r>
        <w:rPr>
          <w:bCs/>
          <w:color w:val="000000"/>
          <w:sz w:val="24"/>
          <w:szCs w:val="24"/>
        </w:rPr>
        <w:t xml:space="preserve">ara analisis data dan strategi pemasaran dapat diperkuat. </w:t>
      </w:r>
    </w:p>
    <w:p w:rsidR="00783478" w:rsidRDefault="003E6CB5">
      <w:pPr>
        <w:spacing w:line="360" w:lineRule="auto"/>
        <w:ind w:firstLine="720"/>
        <w:jc w:val="both"/>
        <w:rPr>
          <w:bCs/>
          <w:color w:val="000000"/>
          <w:sz w:val="24"/>
          <w:szCs w:val="24"/>
        </w:rPr>
      </w:pPr>
      <w:r>
        <w:rPr>
          <w:bCs/>
          <w:color w:val="000000"/>
          <w:sz w:val="24"/>
          <w:szCs w:val="24"/>
        </w:rPr>
        <w:lastRenderedPageBreak/>
        <w:t>Kedua, fokus pada konten yang kreatif dan relevan juga merupakan kesamaan antara praktik yang dilakukan oleh para pakar dan temuan dari studi literatur. Para pakar secara aktif menekankan pentingny</w:t>
      </w:r>
      <w:r>
        <w:rPr>
          <w:bCs/>
          <w:color w:val="000000"/>
          <w:sz w:val="24"/>
          <w:szCs w:val="24"/>
        </w:rPr>
        <w:t>a konten yang menarik untuk menarik perhatian pengguna, sebuah pendekatan yang telah didukung oleh penelitian Zhang, et al. (2023). AA, interview by Vera, Putri, salah satu responden, menyatakan, "</w:t>
      </w:r>
      <w:r>
        <w:rPr>
          <w:bCs/>
          <w:i/>
          <w:iCs/>
          <w:color w:val="000000"/>
          <w:sz w:val="24"/>
          <w:szCs w:val="24"/>
        </w:rPr>
        <w:t xml:space="preserve">Kami berfokus pada </w:t>
      </w:r>
      <w:r>
        <w:rPr>
          <w:bCs/>
          <w:i/>
          <w:iCs/>
          <w:color w:val="000000"/>
          <w:sz w:val="24"/>
          <w:szCs w:val="24"/>
        </w:rPr>
        <w:tab/>
        <w:t xml:space="preserve">konten yang kreatif dan relevan," </w:t>
      </w:r>
      <w:r>
        <w:rPr>
          <w:bCs/>
          <w:color w:val="000000"/>
          <w:sz w:val="24"/>
          <w:szCs w:val="24"/>
        </w:rPr>
        <w:t>Perso</w:t>
      </w:r>
      <w:r>
        <w:rPr>
          <w:bCs/>
          <w:color w:val="000000"/>
          <w:sz w:val="24"/>
          <w:szCs w:val="24"/>
        </w:rPr>
        <w:t>nal Interview, May 06, 2024. Hal serupa menunjukkan kesadaran akan pentingnya strategi konten yang menarik untuk memikat pengguna. Dalam pembahasan, hal ini menggarisbawahi bahwa konten yang kreatif dan relevan merupakan elemen kunci dalam strategi pemasar</w:t>
      </w:r>
      <w:r>
        <w:rPr>
          <w:bCs/>
          <w:color w:val="000000"/>
          <w:sz w:val="24"/>
          <w:szCs w:val="24"/>
        </w:rPr>
        <w:t xml:space="preserve">an di TikTok Shop. </w:t>
      </w:r>
    </w:p>
    <w:p w:rsidR="00783478" w:rsidRDefault="003E6CB5">
      <w:pPr>
        <w:spacing w:line="360" w:lineRule="auto"/>
        <w:ind w:firstLine="720"/>
        <w:jc w:val="both"/>
        <w:rPr>
          <w:bCs/>
          <w:color w:val="000000"/>
          <w:sz w:val="24"/>
          <w:szCs w:val="24"/>
        </w:rPr>
      </w:pPr>
      <w:r>
        <w:rPr>
          <w:bCs/>
          <w:color w:val="000000"/>
          <w:sz w:val="24"/>
          <w:szCs w:val="24"/>
        </w:rPr>
        <w:t xml:space="preserve">Ketiga, interaksi aktif dan responsif dengan pengguna TikTok juga dipertahankan baik dalam hasil observasi maupun dalam literatur. Para pakar mengakui pentingnya terlibat secara langsung dengan pengguna dan merespons umpan balik mereka </w:t>
      </w:r>
      <w:r>
        <w:rPr>
          <w:bCs/>
          <w:color w:val="000000"/>
          <w:sz w:val="24"/>
          <w:szCs w:val="24"/>
        </w:rPr>
        <w:t xml:space="preserve">dengan cepat, sebuah strategi yang juga ditekankan oleh penelitian Yang, et al. (2023).  AA, interview by Vera, Vivian, salah satu responden, menyatakan, </w:t>
      </w:r>
      <w:r>
        <w:rPr>
          <w:bCs/>
          <w:i/>
          <w:iCs/>
          <w:color w:val="000000"/>
          <w:sz w:val="24"/>
          <w:szCs w:val="24"/>
        </w:rPr>
        <w:t xml:space="preserve">"Kami berinteraksi </w:t>
      </w:r>
      <w:r>
        <w:rPr>
          <w:bCs/>
          <w:i/>
          <w:iCs/>
          <w:color w:val="000000"/>
          <w:sz w:val="24"/>
          <w:szCs w:val="24"/>
        </w:rPr>
        <w:tab/>
        <w:t>secara aktif dan merespons umpan balik pengguna,"</w:t>
      </w:r>
      <w:r>
        <w:rPr>
          <w:bCs/>
          <w:color w:val="000000"/>
          <w:sz w:val="24"/>
          <w:szCs w:val="24"/>
        </w:rPr>
        <w:t xml:space="preserve"> Personal Interview, May 06, 2024</w:t>
      </w:r>
      <w:r>
        <w:rPr>
          <w:bCs/>
          <w:color w:val="000000"/>
          <w:sz w:val="24"/>
          <w:szCs w:val="24"/>
        </w:rPr>
        <w:t xml:space="preserve">.  Menegaskan komitmen para pakar dalam membangun keterlibatan yang tinggi dengan pengguna TikTok. Dalam pembahasan, hal ini menekankan bahwa interaksi aktif dengan pengguna adalah kunci untuk membangun hubungan yang kuat dan memperkuat kepercayaan dengan </w:t>
      </w:r>
      <w:r>
        <w:rPr>
          <w:bCs/>
          <w:color w:val="000000"/>
          <w:sz w:val="24"/>
          <w:szCs w:val="24"/>
        </w:rPr>
        <w:t>audiens.</w:t>
      </w:r>
    </w:p>
    <w:p w:rsidR="00783478" w:rsidRDefault="003E6CB5">
      <w:pPr>
        <w:spacing w:line="360" w:lineRule="auto"/>
        <w:ind w:firstLine="720"/>
        <w:jc w:val="both"/>
        <w:rPr>
          <w:bCs/>
          <w:color w:val="000000"/>
          <w:sz w:val="24"/>
          <w:szCs w:val="24"/>
        </w:rPr>
      </w:pPr>
      <w:r>
        <w:rPr>
          <w:bCs/>
          <w:color w:val="000000"/>
          <w:sz w:val="24"/>
          <w:szCs w:val="24"/>
        </w:rPr>
        <w:t>Keempat, personalisasi konten sesuai dengan tahapan perjalanan pembelian pengguna dianggap penting oleh kedua sumber. Para pakar menegaskan pentingnya konten yang disesuaikan dengan tahapan pembelian untuk memengaruhi keputusan pembelian pengguna,</w:t>
      </w:r>
      <w:r>
        <w:rPr>
          <w:bCs/>
          <w:color w:val="000000"/>
          <w:sz w:val="24"/>
          <w:szCs w:val="24"/>
        </w:rPr>
        <w:t xml:space="preserve"> sebuah strategi yang juga ditekankan dalam penelitian Chen, et al. (2023). AA, interview by Vera, salah satu responden, vera saya sendiri menyatakan, </w:t>
      </w:r>
      <w:r>
        <w:rPr>
          <w:bCs/>
          <w:i/>
          <w:iCs/>
          <w:color w:val="000000"/>
          <w:sz w:val="24"/>
          <w:szCs w:val="24"/>
        </w:rPr>
        <w:t>"Kami menggunakan konten yang disesuaikan dengan tahap perjalanan pembelian,"</w:t>
      </w:r>
      <w:r>
        <w:rPr>
          <w:bCs/>
          <w:color w:val="000000"/>
          <w:sz w:val="24"/>
          <w:szCs w:val="24"/>
        </w:rPr>
        <w:t xml:space="preserve"> Personal </w:t>
      </w:r>
      <w:r>
        <w:rPr>
          <w:bCs/>
          <w:color w:val="000000"/>
          <w:sz w:val="24"/>
          <w:szCs w:val="24"/>
        </w:rPr>
        <w:tab/>
        <w:t>Interview, May 06</w:t>
      </w:r>
      <w:r>
        <w:rPr>
          <w:bCs/>
          <w:color w:val="000000"/>
          <w:sz w:val="24"/>
          <w:szCs w:val="24"/>
        </w:rPr>
        <w:t xml:space="preserve">, 2024.  Hal ini menegaskan bahwa para pakar memperhatikan tahapan pembelian pengguna dalam merancang strategi konten. Dalam pembahasan, hal ini menyoroti bahwa personalisasi konten dapat meningkatkan relevansi dan efektivitas pesan pemasaran. </w:t>
      </w:r>
    </w:p>
    <w:p w:rsidR="00783478" w:rsidRDefault="003E6CB5">
      <w:pPr>
        <w:spacing w:line="360" w:lineRule="auto"/>
        <w:ind w:firstLine="720"/>
        <w:jc w:val="both"/>
        <w:rPr>
          <w:bCs/>
          <w:color w:val="000000"/>
          <w:sz w:val="24"/>
          <w:szCs w:val="24"/>
        </w:rPr>
      </w:pPr>
      <w:r>
        <w:rPr>
          <w:bCs/>
          <w:color w:val="000000"/>
          <w:sz w:val="24"/>
          <w:szCs w:val="24"/>
        </w:rPr>
        <w:t>Kelima, kon</w:t>
      </w:r>
      <w:r>
        <w:rPr>
          <w:bCs/>
          <w:color w:val="000000"/>
          <w:sz w:val="24"/>
          <w:szCs w:val="24"/>
        </w:rPr>
        <w:t xml:space="preserve">sistensi merek dalam konten TikTok Shop juga diakui sebagai faktor kunci baik oleh para pakar maupun dalam literatur. Para pakar menekankan pentingnya menggunakan elemen merek yang konsisten dalam konten mereka untuk membangun </w:t>
      </w:r>
      <w:r>
        <w:rPr>
          <w:bCs/>
          <w:color w:val="000000"/>
          <w:sz w:val="24"/>
          <w:szCs w:val="24"/>
        </w:rPr>
        <w:lastRenderedPageBreak/>
        <w:t>identitas merek yang kuat, se</w:t>
      </w:r>
      <w:r>
        <w:rPr>
          <w:bCs/>
          <w:color w:val="000000"/>
          <w:sz w:val="24"/>
          <w:szCs w:val="24"/>
        </w:rPr>
        <w:t xml:space="preserve">buah pendekatan yang juga didukung oleh penelitian Priyono &amp; Sari (2023). AA, interview by Vera, Putri, salah satu responden, menyatakan, </w:t>
      </w:r>
      <w:r>
        <w:rPr>
          <w:bCs/>
          <w:i/>
          <w:iCs/>
          <w:color w:val="000000"/>
          <w:sz w:val="24"/>
          <w:szCs w:val="24"/>
        </w:rPr>
        <w:t xml:space="preserve">"Kami fokus pada </w:t>
      </w:r>
      <w:r>
        <w:rPr>
          <w:bCs/>
          <w:i/>
          <w:iCs/>
          <w:color w:val="000000"/>
          <w:sz w:val="24"/>
          <w:szCs w:val="24"/>
        </w:rPr>
        <w:tab/>
        <w:t xml:space="preserve">penggunaan elemen merek yang konsisten," </w:t>
      </w:r>
      <w:r>
        <w:rPr>
          <w:bCs/>
          <w:color w:val="000000"/>
          <w:sz w:val="24"/>
          <w:szCs w:val="24"/>
        </w:rPr>
        <w:t>Personal Interview, May 06, 2024.   Menunjukkan komitmen pa</w:t>
      </w:r>
      <w:r>
        <w:rPr>
          <w:bCs/>
          <w:color w:val="000000"/>
          <w:sz w:val="24"/>
          <w:szCs w:val="24"/>
        </w:rPr>
        <w:t>ra pakar dalam membangun identitas merek yang kuat di platform TikTok Shop. Dalam pembahasan, hal ini menegaskan bahwa konsistensi merek merupakan elemen fundamental dalam membangun citra merek yang kuat dan meningkatkan kesadaran merek di antara pengguna.</w:t>
      </w:r>
    </w:p>
    <w:p w:rsidR="00783478" w:rsidRDefault="003E6CB5">
      <w:pPr>
        <w:spacing w:line="360" w:lineRule="auto"/>
        <w:ind w:firstLine="720"/>
        <w:jc w:val="both"/>
        <w:rPr>
          <w:b/>
          <w:bCs/>
          <w:color w:val="000000"/>
          <w:sz w:val="24"/>
          <w:szCs w:val="24"/>
        </w:rPr>
      </w:pPr>
      <w:r>
        <w:rPr>
          <w:bCs/>
          <w:color w:val="000000"/>
          <w:sz w:val="24"/>
          <w:szCs w:val="24"/>
        </w:rPr>
        <w:t>Dengan demikian, hasil observasi dari wawancara dengan para pakar media sosial memberikan bukti tambahan yang mendukung temuan dari tinjauan pustaka. Hal ini menunjukkan bahwa praktik-praktik yang dilakukan oleh para pakar sesuai dengan rekomendasi dan pr</w:t>
      </w:r>
      <w:r>
        <w:rPr>
          <w:bCs/>
          <w:color w:val="000000"/>
          <w:sz w:val="24"/>
          <w:szCs w:val="24"/>
        </w:rPr>
        <w:t>aktik terbaik yang telah diidentifikasi dalam penelitian sebelumnya. Oleh karena itu, dapat disimpulkan bahwa kaitan antara hasil observasi dan tinjauan pustaka memperkuat kesimpulan bahwa strategi-strategi yang digunakan oleh para pakar tersebut dapat dia</w:t>
      </w:r>
      <w:r>
        <w:rPr>
          <w:bCs/>
          <w:color w:val="000000"/>
          <w:sz w:val="24"/>
          <w:szCs w:val="24"/>
        </w:rPr>
        <w:t>ndalkan dalam mengoptimalkan penggunaan TikTok Shop sebagai platform e-commerce yang efektif.</w:t>
      </w:r>
    </w:p>
    <w:p w:rsidR="00783478" w:rsidRDefault="00783478">
      <w:pPr>
        <w:spacing w:line="360" w:lineRule="auto"/>
        <w:ind w:firstLine="720"/>
        <w:jc w:val="both"/>
        <w:rPr>
          <w:b/>
          <w:bCs/>
          <w:color w:val="000000"/>
          <w:sz w:val="24"/>
          <w:szCs w:val="24"/>
        </w:rPr>
      </w:pPr>
    </w:p>
    <w:p w:rsidR="00783478" w:rsidRDefault="003E6CB5">
      <w:pPr>
        <w:pStyle w:val="NormalWeb"/>
        <w:spacing w:before="0" w:beforeAutospacing="0" w:after="0" w:afterAutospacing="0" w:line="360" w:lineRule="auto"/>
        <w:jc w:val="both"/>
        <w:rPr>
          <w:b/>
          <w:bCs/>
          <w:color w:val="000000"/>
        </w:rPr>
      </w:pPr>
      <w:r>
        <w:rPr>
          <w:b/>
          <w:bCs/>
          <w:color w:val="000000"/>
        </w:rPr>
        <w:t>KESIMPULAN</w:t>
      </w:r>
    </w:p>
    <w:p w:rsidR="00783478" w:rsidRDefault="003E6CB5">
      <w:pPr>
        <w:spacing w:line="360" w:lineRule="auto"/>
        <w:ind w:firstLine="720"/>
        <w:jc w:val="both"/>
        <w:rPr>
          <w:sz w:val="24"/>
          <w:szCs w:val="24"/>
          <w:lang w:eastAsia="id-ID"/>
        </w:rPr>
      </w:pPr>
      <w:r>
        <w:rPr>
          <w:sz w:val="24"/>
          <w:szCs w:val="24"/>
        </w:rPr>
        <w:t xml:space="preserve">Berdasarkan hasil wawancara dengan para pakar media sosial dan tinjauan pustaka, dapat disimpulkan bahwa strategi penggunaan TikTok Shop dalam </w:t>
      </w:r>
      <w:r>
        <w:rPr>
          <w:sz w:val="24"/>
          <w:szCs w:val="24"/>
        </w:rPr>
        <w:t>menguasai e-commerce membutuhkan pendekatan yang terarah dan terukur. Analisis data dan tren menjadi landasan utama dalam merancang strategi pemasaran yang efektif, sementara konten kreatif dan relevan menjadi kunci untuk menarik perhatian pengguna. Intera</w:t>
      </w:r>
      <w:r>
        <w:rPr>
          <w:sz w:val="24"/>
          <w:szCs w:val="24"/>
        </w:rPr>
        <w:t xml:space="preserve">ksi aktif dan responsif dengan pengguna TikTok membantu membangun hubungan yang kuat, sedangkan personalisasi konten sesuai dengan tahapan perjalanan pembelian pengguna menjadi strategi yang efektif dalam memengaruhi keputusan pembelian. Konsistensi merek </w:t>
      </w:r>
      <w:r>
        <w:rPr>
          <w:sz w:val="24"/>
          <w:szCs w:val="24"/>
        </w:rPr>
        <w:t xml:space="preserve">dalam konten TikTok Shop juga memainkan peran penting dalam memperkuat identitas merek dan meningkatkan kesadaran merek di antara pengguna. Dengan mengimplementasikan strategi-strategi ini, perusahaan dapat mengoptimalkan potensi TikTok Shop sebagai salah </w:t>
      </w:r>
      <w:r>
        <w:rPr>
          <w:sz w:val="24"/>
          <w:szCs w:val="24"/>
        </w:rPr>
        <w:t>satu saluran pemasaran yang efektif dalam mencapai konversi pengguna menjadi pembeli aktif di platform e-commerce. Secara keseluruhan, penggunaan strategi yang efektif dan terukur dalam mengelola akun TikTok Shop dapat membantu perusahaan meningkatkan konv</w:t>
      </w:r>
      <w:r>
        <w:rPr>
          <w:sz w:val="24"/>
          <w:szCs w:val="24"/>
        </w:rPr>
        <w:t xml:space="preserve">ersi pengguna menjadi pembeli aktif. Dengan memahami kebutuhan pengguna, merancang </w:t>
      </w:r>
      <w:r>
        <w:rPr>
          <w:sz w:val="24"/>
          <w:szCs w:val="24"/>
        </w:rPr>
        <w:lastRenderedPageBreak/>
        <w:t>konten yang menarik, berinteraksi secara aktif, personalisasi konten, dan menjaga konsistensi merek, perusahaan dapat berhasil mengoptimalkan potensi TikTok Shop sebagai sal</w:t>
      </w:r>
      <w:r>
        <w:rPr>
          <w:sz w:val="24"/>
          <w:szCs w:val="24"/>
        </w:rPr>
        <w:t>ah satu saluran pemasaran yang kuat dalam e-commerce. Untuk optimalisasi, perusahaan harus terus berinvestasi dalam alat analisis data untuk memahami tren dan perilaku pengguna, memastikan kreativitas dalam pembuatan konten, dan berinovasi sesuai tren terk</w:t>
      </w:r>
      <w:r>
        <w:rPr>
          <w:sz w:val="24"/>
          <w:szCs w:val="24"/>
        </w:rPr>
        <w:t xml:space="preserve">ini. Interaksi aktif dengan pengguna, merespons komentar dan umpan balik dengan cepat, membangun loyalitas dan kepercayaan. Personalisasi konten sesuai dengan tahapan pembelian pengguna harus menjadi prioritas, meningkatkan kemungkinan konversi dari minat </w:t>
      </w:r>
      <w:r>
        <w:rPr>
          <w:sz w:val="24"/>
          <w:szCs w:val="24"/>
        </w:rPr>
        <w:t>menjadi pembelian. Penggunaan elemen merek yang konsisten sangat penting untuk membangun dan memperkuat identitas merek, meningkatkan kesadaran dan pengenalan merek di antara pengguna. Menggandeng influencer yang sesuai dengan citra merek dapat membantu me</w:t>
      </w:r>
      <w:r>
        <w:rPr>
          <w:sz w:val="24"/>
          <w:szCs w:val="24"/>
        </w:rPr>
        <w:t>njangkau audiens yang lebih luas dan membangun kepercayaan konsumen. Integrasikan strategi TikTok Shop dengan saluran pemasaran lainnya untuk menciptakan kampanye pemasaran yang holistik dan menyeluruh. Dengan mengikuti saran-saran ini, perusahaan dapat le</w:t>
      </w:r>
      <w:r>
        <w:rPr>
          <w:sz w:val="24"/>
          <w:szCs w:val="24"/>
        </w:rPr>
        <w:t>bih efektif dalam mengelola akun TikTok Shop mereka dan meningkatkan konversi e-commerce, sehingga mencapai tujuan bisnis yang diinginkan.</w:t>
      </w:r>
    </w:p>
    <w:p w:rsidR="00783478" w:rsidRDefault="00783478">
      <w:pPr>
        <w:spacing w:line="360" w:lineRule="auto"/>
        <w:ind w:firstLine="720"/>
        <w:jc w:val="both"/>
        <w:rPr>
          <w:sz w:val="24"/>
          <w:szCs w:val="24"/>
          <w:lang w:eastAsia="id-ID"/>
        </w:rPr>
      </w:pPr>
    </w:p>
    <w:p w:rsidR="00783478" w:rsidRDefault="003E6CB5">
      <w:pPr>
        <w:spacing w:line="360" w:lineRule="auto"/>
        <w:jc w:val="both"/>
        <w:rPr>
          <w:color w:val="000000"/>
          <w:sz w:val="24"/>
          <w:szCs w:val="24"/>
        </w:rPr>
      </w:pPr>
      <w:r>
        <w:rPr>
          <w:b/>
          <w:bCs/>
          <w:color w:val="000000"/>
          <w:sz w:val="24"/>
          <w:szCs w:val="24"/>
        </w:rPr>
        <w:t xml:space="preserve">DAFTAR PUSAKA </w:t>
      </w:r>
    </w:p>
    <w:p w:rsidR="00783478" w:rsidRDefault="003E6CB5">
      <w:pPr>
        <w:pStyle w:val="NormalWeb"/>
        <w:spacing w:before="0" w:beforeAutospacing="0" w:after="0" w:afterAutospacing="0" w:line="360" w:lineRule="auto"/>
        <w:ind w:left="560" w:hanging="560"/>
        <w:jc w:val="both"/>
        <w:rPr>
          <w:color w:val="000000"/>
        </w:rPr>
      </w:pPr>
      <w:r>
        <w:rPr>
          <w:color w:val="000000"/>
        </w:rPr>
        <w:t>AA, interview by Vera vebriyanti. Personal Interview, May 06, 2024.</w:t>
      </w:r>
    </w:p>
    <w:p w:rsidR="00783478" w:rsidRDefault="003E6CB5">
      <w:pPr>
        <w:pStyle w:val="NormalWeb"/>
        <w:spacing w:before="0" w:beforeAutospacing="0" w:after="0" w:afterAutospacing="0" w:line="360" w:lineRule="auto"/>
        <w:ind w:left="560" w:hanging="560"/>
        <w:jc w:val="both"/>
        <w:rPr>
          <w:color w:val="000000"/>
        </w:rPr>
      </w:pPr>
      <w:r>
        <w:rPr>
          <w:color w:val="000000"/>
        </w:rPr>
        <w:t xml:space="preserve">Muhammad Bintang Priyono, Dian </w:t>
      </w:r>
      <w:r>
        <w:rPr>
          <w:color w:val="000000"/>
        </w:rPr>
        <w:t xml:space="preserve">Permata Sari. (2023). "Dampak Aplikasi Tiktok Dan Tiktok Shop Terhadap UMKM </w:t>
      </w:r>
      <w:proofErr w:type="gramStart"/>
      <w:r>
        <w:rPr>
          <w:color w:val="000000"/>
        </w:rPr>
        <w:t>Di</w:t>
      </w:r>
      <w:proofErr w:type="gramEnd"/>
      <w:r>
        <w:rPr>
          <w:color w:val="000000"/>
        </w:rPr>
        <w:t xml:space="preserve"> Indonesia". Jurnal Ilmiah Walisongo Pengetahuan (JIWP), Volume 7, No 2.</w:t>
      </w:r>
    </w:p>
    <w:p w:rsidR="00783478" w:rsidRDefault="003E6CB5">
      <w:pPr>
        <w:pStyle w:val="NormalWeb"/>
        <w:spacing w:before="0" w:beforeAutospacing="0" w:after="0" w:afterAutospacing="0" w:line="360" w:lineRule="auto"/>
        <w:ind w:left="560" w:hanging="560"/>
        <w:jc w:val="both"/>
        <w:rPr>
          <w:color w:val="000000"/>
        </w:rPr>
      </w:pPr>
      <w:r>
        <w:rPr>
          <w:color w:val="000000"/>
        </w:rPr>
        <w:t>Ririn Dwi Yulianti, Maria Anindya Putri Lestari, Evi Dwi Astuti. (2022). "Strategi Pemasaran Digital Mela</w:t>
      </w:r>
      <w:r>
        <w:rPr>
          <w:color w:val="000000"/>
        </w:rPr>
        <w:t>lui Platform Tiktok Shop Untuk Meningkatkan Penjualan Produk UMKM Di Kota Surabaya". Jurnal Administrasi Bisnis, Volume 24, No 2.</w:t>
      </w:r>
    </w:p>
    <w:p w:rsidR="00783478" w:rsidRDefault="003E6CB5">
      <w:pPr>
        <w:pStyle w:val="NormalWeb"/>
        <w:spacing w:before="0" w:beforeAutospacing="0" w:after="0" w:afterAutospacing="0" w:line="360" w:lineRule="auto"/>
        <w:ind w:left="560" w:hanging="560"/>
        <w:jc w:val="both"/>
        <w:rPr>
          <w:color w:val="000000"/>
        </w:rPr>
      </w:pPr>
      <w:r>
        <w:rPr>
          <w:color w:val="000000"/>
        </w:rPr>
        <w:t>Intan Nurhayati, Melia Septiani, Dyah Ayu Pitaloka Sari. (2022). "Analisis Faktor-Faktor Yang Mempengaruhi Keputusan Pembelian</w:t>
      </w:r>
      <w:r>
        <w:rPr>
          <w:color w:val="000000"/>
        </w:rPr>
        <w:t xml:space="preserve"> Konsumen Pada Platform E-Commerce TikTok Shop". Jurnal Manajemen dan Kewirausahaan, Volume 20, No 1.</w:t>
      </w:r>
    </w:p>
    <w:p w:rsidR="00783478" w:rsidRDefault="003E6CB5">
      <w:pPr>
        <w:pStyle w:val="NormalWeb"/>
        <w:spacing w:before="0" w:beforeAutospacing="0" w:after="0" w:afterAutospacing="0" w:line="360" w:lineRule="auto"/>
        <w:ind w:left="560" w:hanging="560"/>
        <w:jc w:val="both"/>
        <w:rPr>
          <w:color w:val="000000"/>
        </w:rPr>
      </w:pPr>
      <w:r>
        <w:rPr>
          <w:color w:val="000000"/>
        </w:rPr>
        <w:t>Suki Chen, Xiaohui Quan, Wei Wang, Xiaojun (Jerry) Zhang. (2023). "Exploring the Impact of TikTok Shop on Consumer Purchase Intention: A Cross-Cultural St</w:t>
      </w:r>
      <w:r>
        <w:rPr>
          <w:color w:val="000000"/>
        </w:rPr>
        <w:t>udy". Journal of Retailing and Consumer Services, Volume 88.</w:t>
      </w:r>
    </w:p>
    <w:p w:rsidR="00783478" w:rsidRDefault="003E6CB5">
      <w:pPr>
        <w:pStyle w:val="NormalWeb"/>
        <w:spacing w:before="0" w:beforeAutospacing="0" w:after="0" w:afterAutospacing="0" w:line="360" w:lineRule="auto"/>
        <w:ind w:left="560" w:hanging="560"/>
        <w:jc w:val="both"/>
        <w:rPr>
          <w:color w:val="000000"/>
        </w:rPr>
      </w:pPr>
      <w:r>
        <w:rPr>
          <w:color w:val="000000"/>
        </w:rPr>
        <w:lastRenderedPageBreak/>
        <w:t>Jing Zhang, Jiawei Mao, Yuxin Chen, Qi Zhang. (2023). "Understanding Consumer Engagement with Livestreaming on TikTok Shop: A Social Media Marketing Perspective". Journal of Interactive Marketing</w:t>
      </w:r>
      <w:r>
        <w:rPr>
          <w:color w:val="000000"/>
        </w:rPr>
        <w:t>, Volume 59.</w:t>
      </w:r>
    </w:p>
    <w:p w:rsidR="00783478" w:rsidRDefault="003E6CB5">
      <w:pPr>
        <w:pStyle w:val="NormalWeb"/>
        <w:spacing w:before="0" w:beforeAutospacing="0" w:after="0" w:afterAutospacing="0" w:line="360" w:lineRule="auto"/>
        <w:ind w:left="560" w:hanging="560"/>
        <w:jc w:val="both"/>
        <w:rPr>
          <w:lang w:val="id-ID"/>
        </w:rPr>
      </w:pPr>
      <w:r>
        <w:rPr>
          <w:color w:val="000000"/>
        </w:rPr>
        <w:t xml:space="preserve">Fan Yang, Haipeng Chen, Jing Zhang. (2023). "The Effectiveness of Influencer Marketing on TikTok Shop: A Study of Chinese Consumers". International Journal of Research in Marketing, Volume 40, No </w:t>
      </w:r>
    </w:p>
    <w:p w:rsidR="00783478" w:rsidRDefault="00783478">
      <w:pPr>
        <w:pStyle w:val="NormalWeb"/>
        <w:spacing w:before="0" w:beforeAutospacing="0" w:after="0" w:afterAutospacing="0" w:line="360" w:lineRule="auto"/>
        <w:ind w:left="560" w:hanging="560"/>
        <w:jc w:val="both"/>
        <w:rPr>
          <w:color w:val="000000"/>
        </w:rPr>
      </w:pPr>
    </w:p>
    <w:p w:rsidR="00783478" w:rsidRDefault="00783478">
      <w:pPr>
        <w:rPr>
          <w:b/>
          <w:bCs/>
          <w:color w:val="000000"/>
          <w:sz w:val="22"/>
          <w:szCs w:val="22"/>
        </w:rPr>
      </w:pPr>
    </w:p>
    <w:sectPr w:rsidR="00783478">
      <w:headerReference w:type="default" r:id="rId9"/>
      <w:footerReference w:type="default" r:id="rId10"/>
      <w:type w:val="continuous"/>
      <w:pgSz w:w="11907" w:h="16840"/>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CB5" w:rsidRDefault="003E6CB5">
      <w:r>
        <w:separator/>
      </w:r>
    </w:p>
  </w:endnote>
  <w:endnote w:type="continuationSeparator" w:id="0">
    <w:p w:rsidR="003E6CB5" w:rsidRDefault="003E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default"/>
    <w:sig w:usb0="E1002EFF" w:usb1="C000605B" w:usb2="00000029" w:usb3="00000000" w:csb0="200101FF" w:csb1="20280000"/>
  </w:font>
  <w:font w:name="Traditional Arabic">
    <w:altName w:val="Segoe Print"/>
    <w:charset w:val="B2"/>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default"/>
    <w:sig w:usb0="00000000" w:usb1="00000000" w:usb2="00000030" w:usb3="00000000" w:csb0="0008009F" w:csb1="00000000"/>
  </w:font>
  <w:font w:name="Palatino">
    <w:altName w:val="Palatino Linotype"/>
    <w:charset w:val="00"/>
    <w:family w:val="roman"/>
    <w:pitch w:val="default"/>
    <w:sig w:usb0="00000000" w:usb1="00000000"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Angsana New">
    <w:panose1 w:val="02020603050405020304"/>
    <w:charset w:val="DE"/>
    <w:family w:val="roman"/>
    <w:pitch w:val="default"/>
    <w:sig w:usb0="00000000" w:usb1="00000000" w:usb2="00000000" w:usb3="00000000" w:csb0="00010001"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default"/>
    <w:sig w:usb0="E4002EFF" w:usb1="C000E47F" w:usb2="00000009" w:usb3="00000000" w:csb0="200001F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478" w:rsidRDefault="003E6CB5">
    <w:pPr>
      <w:pStyle w:val="Footer"/>
      <w:pBdr>
        <w:top w:val="single" w:sz="4" w:space="1" w:color="auto"/>
      </w:pBdr>
      <w:tabs>
        <w:tab w:val="clear" w:pos="4320"/>
        <w:tab w:val="clear" w:pos="8640"/>
      </w:tabs>
      <w:spacing w:before="240"/>
      <w:rPr>
        <w:sz w:val="22"/>
        <w:szCs w:val="22"/>
      </w:rPr>
    </w:pPr>
    <w:r>
      <w:rPr>
        <w:sz w:val="22"/>
        <w:szCs w:val="22"/>
      </w:rPr>
      <w:t>Sekolah Tinggi Ilmu Ekonomi Stie Mahardhika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CB5" w:rsidRDefault="003E6CB5">
      <w:r>
        <w:separator/>
      </w:r>
    </w:p>
  </w:footnote>
  <w:footnote w:type="continuationSeparator" w:id="0">
    <w:p w:rsidR="003E6CB5" w:rsidRDefault="003E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478" w:rsidRDefault="00783478">
    <w:pPr>
      <w:pStyle w:val="Header"/>
      <w:pBdr>
        <w:bottom w:val="single" w:sz="4" w:space="1" w:color="auto"/>
      </w:pBdr>
      <w:tabs>
        <w:tab w:val="right" w:pos="8766"/>
      </w:tabs>
      <w:rPr>
        <w:rFonts w:ascii="Franklin Gothic Heavy" w:hAnsi="Franklin Gothic Heavy"/>
        <w:sz w:val="22"/>
        <w:szCs w:val="22"/>
        <w:lang w:val="id-ID"/>
      </w:rPr>
    </w:pPr>
  </w:p>
  <w:p w:rsidR="00783478" w:rsidRPr="0008124F" w:rsidRDefault="003E6CB5">
    <w:pPr>
      <w:pStyle w:val="Header"/>
      <w:pBdr>
        <w:bottom w:val="single" w:sz="4" w:space="1" w:color="auto"/>
      </w:pBdr>
      <w:tabs>
        <w:tab w:val="clear" w:pos="8640"/>
      </w:tabs>
      <w:jc w:val="both"/>
      <w:rPr>
        <w:b/>
        <w:sz w:val="22"/>
        <w:szCs w:val="22"/>
      </w:rPr>
    </w:pPr>
    <w:r>
      <w:rPr>
        <w:rFonts w:ascii="Franklin Gothic Heavy" w:hAnsi="Franklin Gothic Heavy"/>
        <w:sz w:val="22"/>
        <w:szCs w:val="22"/>
        <w:lang w:val="id-ID"/>
      </w:rPr>
      <w:t>Social Sciences Journal (SSJ</w:t>
    </w:r>
    <w:r>
      <w:rPr>
        <w:rFonts w:ascii="Franklin Gothic Heavy" w:hAnsi="Franklin Gothic Heavy"/>
        <w:sz w:val="22"/>
        <w:szCs w:val="22"/>
      </w:rPr>
      <w:t>)</w:t>
    </w:r>
    <w:r>
      <w:rPr>
        <w:sz w:val="22"/>
        <w:szCs w:val="22"/>
        <w:lang w:val="id-ID"/>
      </w:rPr>
      <w:tab/>
    </w:r>
    <w:r>
      <w:rPr>
        <w:sz w:val="22"/>
        <w:szCs w:val="22"/>
        <w:lang w:val="id-ID"/>
      </w:rPr>
      <w:tab/>
    </w:r>
    <w:r w:rsidRPr="0008124F">
      <w:rPr>
        <w:b/>
        <w:sz w:val="22"/>
        <w:szCs w:val="22"/>
        <w:lang w:val="id-ID"/>
      </w:rPr>
      <w:t xml:space="preserve">                     </w:t>
    </w:r>
    <w:r w:rsidR="0008124F" w:rsidRPr="0008124F">
      <w:rPr>
        <w:b/>
        <w:sz w:val="22"/>
        <w:szCs w:val="22"/>
      </w:rPr>
      <w:t>Vol.3</w:t>
    </w:r>
    <w:r w:rsidR="0008124F" w:rsidRPr="0008124F">
      <w:rPr>
        <w:b/>
        <w:sz w:val="22"/>
        <w:szCs w:val="22"/>
      </w:rPr>
      <w:t xml:space="preserve"> </w:t>
    </w:r>
    <w:r w:rsidR="0008124F" w:rsidRPr="0008124F">
      <w:rPr>
        <w:b/>
        <w:sz w:val="22"/>
        <w:szCs w:val="22"/>
      </w:rPr>
      <w:t>No.2</w:t>
    </w:r>
    <w:r w:rsidR="0008124F" w:rsidRPr="0008124F">
      <w:rPr>
        <w:b/>
        <w:sz w:val="22"/>
        <w:szCs w:val="22"/>
      </w:rPr>
      <w:t xml:space="preserve"> </w:t>
    </w:r>
    <w:r w:rsidRPr="0008124F">
      <w:rPr>
        <w:b/>
        <w:sz w:val="22"/>
        <w:szCs w:val="22"/>
      </w:rPr>
      <w:t>Mei 2024</w:t>
    </w:r>
  </w:p>
  <w:p w:rsidR="0008124F" w:rsidRPr="0008124F" w:rsidRDefault="0008124F">
    <w:pPr>
      <w:pStyle w:val="Header"/>
      <w:pBdr>
        <w:bottom w:val="single" w:sz="4" w:space="1" w:color="auto"/>
      </w:pBdr>
      <w:tabs>
        <w:tab w:val="clear" w:pos="8640"/>
      </w:tabs>
      <w:jc w:val="both"/>
      <w:rPr>
        <w:b/>
        <w:sz w:val="22"/>
        <w:szCs w:val="22"/>
      </w:rPr>
    </w:pPr>
    <w:r w:rsidRPr="0008124F">
      <w:rPr>
        <w:b/>
        <w:sz w:val="22"/>
        <w:szCs w:val="22"/>
      </w:rPr>
      <w:tab/>
    </w:r>
    <w:r w:rsidRPr="0008124F">
      <w:rPr>
        <w:b/>
        <w:sz w:val="22"/>
        <w:szCs w:val="22"/>
      </w:rPr>
      <w:tab/>
    </w:r>
    <w:r w:rsidRPr="0008124F">
      <w:rPr>
        <w:b/>
        <w:sz w:val="22"/>
        <w:szCs w:val="22"/>
      </w:rPr>
      <w:tab/>
    </w:r>
    <w:bookmarkStart w:id="1" w:name="_Hlk167650624"/>
    <w:r w:rsidRPr="0008124F">
      <w:rPr>
        <w:b/>
        <w:sz w:val="22"/>
        <w:szCs w:val="22"/>
      </w:rPr>
      <w:t xml:space="preserve">         </w:t>
    </w:r>
    <w:proofErr w:type="gramStart"/>
    <w:r w:rsidRPr="0008124F">
      <w:rPr>
        <w:b/>
        <w:sz w:val="22"/>
        <w:szCs w:val="22"/>
      </w:rPr>
      <w:t>Page :</w:t>
    </w:r>
    <w:proofErr w:type="gramEnd"/>
    <w:r w:rsidRPr="0008124F">
      <w:rPr>
        <w:b/>
        <w:sz w:val="22"/>
        <w:szCs w:val="22"/>
      </w:rPr>
      <w:t xml:space="preserve">  </w:t>
    </w:r>
    <w:bookmarkEnd w:id="1"/>
    <w:r w:rsidRPr="0008124F">
      <w:rPr>
        <w:b/>
        <w:sz w:val="22"/>
        <w:szCs w:val="22"/>
      </w:rPr>
      <w:t>47-58</w:t>
    </w:r>
  </w:p>
  <w:p w:rsidR="00783478" w:rsidRDefault="003E6CB5">
    <w:pPr>
      <w:pStyle w:val="Header"/>
      <w:pBdr>
        <w:bottom w:val="single" w:sz="4" w:space="1" w:color="auto"/>
      </w:pBdr>
      <w:tabs>
        <w:tab w:val="clear" w:pos="8640"/>
      </w:tabs>
      <w:jc w:val="both"/>
      <w:rPr>
        <w:sz w:val="22"/>
        <w:szCs w:val="22"/>
      </w:rPr>
    </w:pPr>
    <w:r>
      <w:rPr>
        <w:sz w:val="22"/>
        <w:szCs w:val="22"/>
      </w:rPr>
      <w:tab/>
    </w:r>
    <w:r>
      <w:rPr>
        <w:sz w:val="22"/>
        <w:szCs w:val="22"/>
      </w:rPr>
      <w:tab/>
    </w:r>
  </w:p>
  <w:p w:rsidR="00783478" w:rsidRDefault="003E6CB5">
    <w:pPr>
      <w:pStyle w:val="Header"/>
      <w:pBdr>
        <w:bottom w:val="single" w:sz="4" w:space="1" w:color="auto"/>
      </w:pBdr>
      <w:tabs>
        <w:tab w:val="clear" w:pos="8640"/>
      </w:tabs>
      <w:rPr>
        <w:sz w:val="22"/>
        <w:szCs w:val="22"/>
        <w:lang w:val="id-ID"/>
      </w:rPr>
    </w:pPr>
    <w:r>
      <w:rPr>
        <w:sz w:val="22"/>
        <w:szCs w:val="22"/>
      </w:rPr>
      <w:tab/>
      <w:t xml:space="preserve">                                      </w:t>
    </w:r>
  </w:p>
  <w:p w:rsidR="00783478" w:rsidRDefault="00783478">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00000001"/>
    <w:lvl w:ilvl="0">
      <w:start w:val="1"/>
      <w:numFmt w:val="lowerLetter"/>
      <w:lvlText w:val="%1."/>
      <w:lvlJc w:val="left"/>
      <w:pPr>
        <w:tabs>
          <w:tab w:val="left" w:pos="425"/>
        </w:tabs>
        <w:ind w:left="425" w:hanging="425"/>
      </w:pPr>
      <w:rPr>
        <w:rFonts w:hint="default"/>
      </w:rPr>
    </w:lvl>
  </w:abstractNum>
  <w:abstractNum w:abstractNumId="1" w15:restartNumberingAfterBreak="0">
    <w:nsid w:val="00000001"/>
    <w:multiLevelType w:val="singleLevel"/>
    <w:tmpl w:val="00000002"/>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00000002"/>
    <w:multiLevelType w:val="singleLevel"/>
    <w:tmpl w:val="00000003"/>
    <w:lvl w:ilvl="0">
      <w:start w:val="1"/>
      <w:numFmt w:val="decimal"/>
      <w:pStyle w:val="yange2"/>
      <w:lvlText w:val="%1."/>
      <w:lvlJc w:val="left"/>
      <w:pPr>
        <w:tabs>
          <w:tab w:val="left" w:pos="360"/>
        </w:tabs>
        <w:ind w:left="360" w:hanging="360"/>
      </w:pPr>
    </w:lvl>
  </w:abstractNum>
  <w:abstractNum w:abstractNumId="3" w15:restartNumberingAfterBreak="0">
    <w:nsid w:val="00000003"/>
    <w:multiLevelType w:val="singleLevel"/>
    <w:tmpl w:val="00000004"/>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4" w15:restartNumberingAfterBreak="0">
    <w:nsid w:val="00000004"/>
    <w:multiLevelType w:val="singleLevel"/>
    <w:tmpl w:val="00000005"/>
    <w:lvl w:ilvl="0">
      <w:start w:val="1"/>
      <w:numFmt w:val="lowerLetter"/>
      <w:lvlText w:val="%1."/>
      <w:lvlJc w:val="left"/>
      <w:pPr>
        <w:tabs>
          <w:tab w:val="left" w:pos="425"/>
        </w:tabs>
        <w:ind w:left="425" w:hanging="425"/>
      </w:pPr>
      <w:rPr>
        <w:rFonts w:hint="default"/>
      </w:rPr>
    </w:lvl>
  </w:abstractNum>
  <w:abstractNum w:abstractNumId="5" w15:restartNumberingAfterBreak="0">
    <w:nsid w:val="00000005"/>
    <w:multiLevelType w:val="singleLevel"/>
    <w:tmpl w:val="0053208E"/>
    <w:lvl w:ilvl="0">
      <w:start w:val="1"/>
      <w:numFmt w:val="lowerLetter"/>
      <w:lvlText w:val="%1."/>
      <w:lvlJc w:val="left"/>
      <w:pPr>
        <w:tabs>
          <w:tab w:val="left" w:pos="425"/>
        </w:tabs>
        <w:ind w:left="425" w:hanging="425"/>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78"/>
    <w:rsid w:val="0008124F"/>
    <w:rsid w:val="003E6CB5"/>
    <w:rsid w:val="00621612"/>
    <w:rsid w:val="0078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839D"/>
  <w15:docId w15:val="{4E5C2EE8-551A-46EB-8852-6F567669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lang w:val="en-US" w:eastAsia="en-US"/>
    </w:rPr>
  </w:style>
  <w:style w:type="paragraph" w:styleId="Heading1">
    <w:name w:val="heading 1"/>
    <w:basedOn w:val="Normal"/>
    <w:next w:val="Normal"/>
    <w:uiPriority w:val="9"/>
    <w:qFormat/>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qFormat/>
    <w:pPr>
      <w:spacing w:line="360" w:lineRule="auto"/>
      <w:ind w:left="456" w:firstLine="984"/>
      <w:jc w:val="both"/>
    </w:pPr>
    <w:rPr>
      <w:lang w:val="id-ID"/>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qFormat/>
    <w:rPr>
      <w:rFonts w:cs="Traditional Arabic"/>
      <w:lang w:eastAsia="ko-KR"/>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qForma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qFormat/>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qFormat/>
    <w:rPr>
      <w:rFonts w:ascii="Courier New" w:eastAsia="BatangChe" w:hAnsi="Courier New"/>
      <w:sz w:val="24"/>
      <w:szCs w:val="24"/>
    </w:rPr>
  </w:style>
  <w:style w:type="character" w:styleId="Strong">
    <w:name w:val="Strong"/>
    <w:qFormat/>
    <w:rPr>
      <w:rFonts w:cs="Times New Roman"/>
      <w:b/>
      <w:bCs/>
    </w:rPr>
  </w:style>
  <w:style w:type="paragraph" w:styleId="Subtitle">
    <w:name w:val="Subtitle"/>
    <w:basedOn w:val="Normal"/>
    <w:uiPriority w:val="11"/>
    <w:qFormat/>
    <w:pPr>
      <w:jc w:val="center"/>
    </w:pPr>
    <w:rPr>
      <w:b/>
      <w:bCs/>
      <w:sz w:val="32"/>
      <w:szCs w:val="32"/>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eastAsia="Times New Roman" w:cs="Angsana New"/>
      <w:color w:val="000000"/>
      <w:sz w:val="24"/>
      <w:szCs w:val="24"/>
      <w:lang w:val="en-US" w:eastAsia="en-US"/>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b/>
      <w:sz w:val="18"/>
      <w:lang w:val="en-US" w:eastAsia="en-US"/>
    </w:rPr>
  </w:style>
  <w:style w:type="paragraph" w:customStyle="1" w:styleId="Affiliation">
    <w:name w:val="Affiliation"/>
    <w:qFormat/>
    <w:pPr>
      <w:jc w:val="center"/>
    </w:pPr>
    <w:rPr>
      <w:lang w:val="en-US" w:eastAsia="en-US"/>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sz w:val="16"/>
      <w:lang w:val="en-US" w:eastAsia="en-US"/>
    </w:rPr>
  </w:style>
  <w:style w:type="paragraph" w:customStyle="1" w:styleId="papertitle">
    <w:name w:val="paper title"/>
    <w:qFormat/>
    <w:pPr>
      <w:spacing w:after="120"/>
      <w:jc w:val="center"/>
    </w:pPr>
    <w:rPr>
      <w:sz w:val="48"/>
      <w:lang w:val="en-US" w:eastAsia="en-US"/>
    </w:rPr>
  </w:style>
  <w:style w:type="paragraph" w:customStyle="1" w:styleId="references">
    <w:name w:val="references"/>
    <w:qFormat/>
    <w:pPr>
      <w:numPr>
        <w:numId w:val="2"/>
      </w:numPr>
      <w:spacing w:after="40" w:line="180" w:lineRule="exact"/>
      <w:jc w:val="both"/>
    </w:pPr>
    <w:rPr>
      <w:sz w:val="16"/>
      <w:lang w:val="en-US" w:eastAsia="en-US"/>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sz w:val="16"/>
      <w:lang w:val="en-US" w:eastAsia="en-US"/>
    </w:rPr>
  </w:style>
  <w:style w:type="paragraph" w:customStyle="1" w:styleId="tablehead">
    <w:name w:val="table head"/>
    <w:qFormat/>
    <w:pPr>
      <w:numPr>
        <w:numId w:val="3"/>
      </w:numPr>
      <w:spacing w:before="240" w:after="120" w:line="216" w:lineRule="auto"/>
      <w:jc w:val="center"/>
    </w:pPr>
    <w:rPr>
      <w:smallCaps/>
      <w:sz w:val="16"/>
      <w:lang w:val="en-US" w:eastAsia="en-US"/>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eastAsia="en-US"/>
    </w:rPr>
  </w:style>
  <w:style w:type="character" w:customStyle="1" w:styleId="hps">
    <w:name w:val="hps"/>
    <w:basedOn w:val="DefaultParagraphFont"/>
    <w:qFormat/>
  </w:style>
  <w:style w:type="character" w:customStyle="1" w:styleId="atn">
    <w:name w:val="atn"/>
    <w:basedOn w:val="DefaultParagraphFont"/>
    <w:qFormat/>
  </w:style>
  <w:style w:type="paragraph" w:customStyle="1" w:styleId="ReferenceHead">
    <w:name w:val="Reference Head"/>
    <w:basedOn w:val="Heading1"/>
    <w:qFormat/>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qFormat/>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HeaderChar">
    <w:name w:val="Header Char"/>
    <w:link w:val="Header"/>
    <w:qFormat/>
  </w:style>
  <w:style w:type="character" w:customStyle="1" w:styleId="UnresolvedMention1">
    <w:name w:val="Unresolved Mention1"/>
    <w:uiPriority w:val="99"/>
    <w:rPr>
      <w:color w:val="808080"/>
      <w:shd w:val="clear" w:color="auto" w:fill="E6E6E6"/>
    </w:rPr>
  </w:style>
  <w:style w:type="character" w:customStyle="1" w:styleId="Heading2Char">
    <w:name w:val="Heading 2 Char"/>
    <w:link w:val="Heading2"/>
    <w:rPr>
      <w:rFonts w:ascii="Arial" w:hAnsi="Arial" w:cs="Arial"/>
      <w:b/>
      <w:bCs/>
      <w:i/>
      <w:iCs/>
      <w:sz w:val="28"/>
      <w:szCs w:val="28"/>
      <w:lang w:val="en-US" w:eastAsia="en-US"/>
    </w:rPr>
  </w:style>
  <w:style w:type="character" w:customStyle="1" w:styleId="UnresolvedMention2">
    <w:name w:val="Unresolved Mention2"/>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learning.stiemahardhika.ac.id/course/view.php?id=25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12AE-847C-4FE2-94A8-0CFC207F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3797</Words>
  <Characters>21646</Characters>
  <Application>Microsoft Office Word</Application>
  <DocSecurity>0</DocSecurity>
  <Lines>180</Lines>
  <Paragraphs>50</Paragraphs>
  <ScaleCrop>false</ScaleCrop>
  <Company>IndoCEISS</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MyBook14F</cp:lastModifiedBy>
  <cp:revision>9</cp:revision>
  <cp:lastPrinted>2020-01-29T04:32:00Z</cp:lastPrinted>
  <dcterms:created xsi:type="dcterms:W3CDTF">2024-05-24T02:19:00Z</dcterms:created>
  <dcterms:modified xsi:type="dcterms:W3CDTF">2024-05-26T14:19:00Z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5c13cf2d663c48a3a62296fa26ff90e7</vt:lpwstr>
  </property>
  <property fmtid="{D5CDD505-2E9C-101B-9397-08002B2CF9AE}" pid="4" name="GrammarlyDocumentId">
    <vt:lpwstr>02cd144ae9faa4602ab8733fd5ebf358d6de23606120ff49679901e83a03ebb6</vt:lpwstr>
  </property>
</Properties>
</file>